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1F7FE7" w:rsidP="007767BA" w:rsidRDefault="001F7FE7" w14:paraId="07134168" w14:textId="77777777">
      <w:pPr>
        <w:spacing w:after="0" w:line="240" w:lineRule="auto"/>
        <w:ind w:right="-573"/>
        <w:rPr>
          <w:rFonts w:ascii="Arial" w:hAnsi="Arial" w:cs="Arial"/>
          <w:b/>
          <w:sz w:val="40"/>
          <w:szCs w:val="36"/>
        </w:rPr>
      </w:pPr>
    </w:p>
    <w:p w:rsidRPr="0017573B" w:rsidR="007767BA" w:rsidP="007767BA" w:rsidRDefault="007767BA" w14:paraId="4C72B350" w14:textId="429A31A5">
      <w:pPr>
        <w:spacing w:after="0" w:line="240" w:lineRule="auto"/>
        <w:ind w:right="-573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NCFE Level </w:t>
      </w:r>
      <w:r w:rsidR="00124F16">
        <w:rPr>
          <w:rFonts w:ascii="Arial" w:hAnsi="Arial" w:cs="Arial"/>
          <w:b/>
          <w:sz w:val="40"/>
          <w:szCs w:val="36"/>
        </w:rPr>
        <w:t>2</w:t>
      </w:r>
      <w:r w:rsidR="001F7FE7">
        <w:rPr>
          <w:rFonts w:ascii="Arial" w:hAnsi="Arial" w:cs="Arial"/>
          <w:b/>
          <w:sz w:val="40"/>
          <w:szCs w:val="36"/>
        </w:rPr>
        <w:t xml:space="preserve"> </w:t>
      </w:r>
      <w:r w:rsidRPr="00F2187B">
        <w:rPr>
          <w:rFonts w:ascii="Arial" w:hAnsi="Arial" w:cs="Arial"/>
          <w:b/>
          <w:sz w:val="40"/>
          <w:szCs w:val="36"/>
        </w:rPr>
        <w:t>Functional Skills Qua</w:t>
      </w:r>
      <w:r>
        <w:rPr>
          <w:rFonts w:ascii="Arial" w:hAnsi="Arial" w:cs="Arial"/>
          <w:b/>
          <w:sz w:val="40"/>
          <w:szCs w:val="36"/>
        </w:rPr>
        <w:t>lification in English</w:t>
      </w:r>
      <w:r w:rsidR="001F7FE7">
        <w:rPr>
          <w:rFonts w:ascii="Arial" w:hAnsi="Arial" w:cs="Arial"/>
          <w:b/>
          <w:sz w:val="40"/>
          <w:szCs w:val="36"/>
        </w:rPr>
        <w:t xml:space="preserve"> </w:t>
      </w:r>
      <w:r w:rsidRPr="0017573B">
        <w:rPr>
          <w:rFonts w:ascii="Arial" w:hAnsi="Arial" w:cs="Arial"/>
          <w:b/>
          <w:sz w:val="40"/>
          <w:szCs w:val="36"/>
        </w:rPr>
        <w:t>(</w:t>
      </w:r>
      <w:r w:rsidR="00AD162D">
        <w:rPr>
          <w:rFonts w:ascii="Arial" w:hAnsi="Arial" w:cs="Arial"/>
          <w:b/>
          <w:sz w:val="40"/>
          <w:szCs w:val="36"/>
        </w:rPr>
        <w:t>603/5054/4</w:t>
      </w:r>
      <w:r w:rsidRPr="0017573B">
        <w:rPr>
          <w:rFonts w:ascii="Arial" w:hAnsi="Arial" w:cs="Arial"/>
          <w:b/>
          <w:sz w:val="40"/>
          <w:szCs w:val="36"/>
        </w:rPr>
        <w:t>)</w:t>
      </w:r>
    </w:p>
    <w:p w:rsidR="007767BA" w:rsidP="007767BA" w:rsidRDefault="007767BA" w14:paraId="6755D43C" w14:textId="77777777">
      <w:pPr>
        <w:spacing w:after="0" w:line="240" w:lineRule="auto"/>
        <w:ind w:right="-573"/>
        <w:rPr>
          <w:rFonts w:ascii="Arial" w:hAnsi="Arial" w:cs="Arial"/>
          <w:b/>
          <w:sz w:val="40"/>
          <w:szCs w:val="36"/>
        </w:rPr>
      </w:pPr>
    </w:p>
    <w:p w:rsidRPr="00910110" w:rsidR="007767BA" w:rsidP="007767BA" w:rsidRDefault="007767BA" w14:paraId="62BBE945" w14:textId="56328A52">
      <w:pPr>
        <w:spacing w:after="0" w:line="240" w:lineRule="auto"/>
        <w:ind w:right="-573"/>
        <w:rPr>
          <w:rFonts w:ascii="Arial" w:hAnsi="Arial" w:cs="Arial"/>
          <w:color w:val="FF0000"/>
          <w:sz w:val="40"/>
          <w:szCs w:val="40"/>
        </w:rPr>
      </w:pPr>
      <w:r>
        <w:rPr>
          <w:rFonts w:ascii="Arial" w:hAnsi="Arial" w:cs="Arial"/>
          <w:b/>
          <w:sz w:val="40"/>
          <w:szCs w:val="36"/>
        </w:rPr>
        <w:t xml:space="preserve">NCFE Level </w:t>
      </w:r>
      <w:r w:rsidR="00124F16">
        <w:rPr>
          <w:rFonts w:ascii="Arial" w:hAnsi="Arial" w:cs="Arial"/>
          <w:b/>
          <w:sz w:val="40"/>
          <w:szCs w:val="36"/>
        </w:rPr>
        <w:t>2</w:t>
      </w:r>
      <w:r w:rsidR="001F7FE7">
        <w:rPr>
          <w:rFonts w:ascii="Arial" w:hAnsi="Arial" w:cs="Arial"/>
          <w:b/>
          <w:sz w:val="40"/>
          <w:szCs w:val="36"/>
        </w:rPr>
        <w:t xml:space="preserve"> </w:t>
      </w:r>
      <w:r w:rsidRPr="00F2187B">
        <w:rPr>
          <w:rFonts w:ascii="Arial" w:hAnsi="Arial" w:cs="Arial"/>
          <w:b/>
          <w:sz w:val="40"/>
          <w:szCs w:val="36"/>
        </w:rPr>
        <w:t>Functional Skills Qua</w:t>
      </w:r>
      <w:r>
        <w:rPr>
          <w:rFonts w:ascii="Arial" w:hAnsi="Arial" w:cs="Arial"/>
          <w:b/>
          <w:sz w:val="40"/>
          <w:szCs w:val="36"/>
        </w:rPr>
        <w:t>lification in English:</w:t>
      </w:r>
      <w:r w:rsidRPr="00B3618D">
        <w:rPr>
          <w:rFonts w:ascii="Arial" w:hAnsi="Arial" w:cs="Arial"/>
          <w:b/>
          <w:sz w:val="40"/>
          <w:szCs w:val="40"/>
        </w:rPr>
        <w:t xml:space="preserve"> Writing</w:t>
      </w:r>
    </w:p>
    <w:p w:rsidRPr="00B3618D" w:rsidR="007767BA" w:rsidP="007767BA" w:rsidRDefault="007767BA" w14:paraId="5DF0F659" w14:textId="77777777">
      <w:pPr>
        <w:spacing w:after="0"/>
        <w:ind w:right="-575"/>
        <w:rPr>
          <w:rFonts w:ascii="Arial" w:hAnsi="Arial" w:cs="Arial"/>
          <w:sz w:val="40"/>
          <w:szCs w:val="40"/>
        </w:rPr>
      </w:pPr>
    </w:p>
    <w:p w:rsidR="00D20CE3" w:rsidP="00D20CE3" w:rsidRDefault="00910110" w14:paraId="00279EF6" w14:textId="5048D900">
      <w:pPr>
        <w:spacing w:after="0" w:line="240" w:lineRule="auto"/>
        <w:ind w:right="-575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P</w:t>
      </w:r>
      <w:r w:rsidR="00AD3A3B">
        <w:rPr>
          <w:rFonts w:ascii="Arial" w:hAnsi="Arial" w:cs="Arial"/>
          <w:sz w:val="40"/>
          <w:szCs w:val="40"/>
        </w:rPr>
        <w:t>ractice Paper 2</w:t>
      </w:r>
    </w:p>
    <w:p w:rsidRPr="00145721" w:rsidR="00B24757" w:rsidP="00D20CE3" w:rsidRDefault="00B24757" w14:paraId="11887D9C" w14:textId="77777777">
      <w:pPr>
        <w:spacing w:after="0" w:line="240" w:lineRule="auto"/>
        <w:ind w:right="-575"/>
        <w:rPr>
          <w:rFonts w:ascii="Arial" w:hAnsi="Arial" w:cs="Arial"/>
          <w:color w:val="FF0000"/>
          <w:sz w:val="40"/>
          <w:szCs w:val="40"/>
        </w:rPr>
      </w:pPr>
    </w:p>
    <w:p w:rsidRPr="00145721" w:rsidR="00D20CE3" w:rsidP="00D20CE3" w:rsidRDefault="00D20CE3" w14:paraId="154A50EF" w14:textId="67979193">
      <w:pPr>
        <w:spacing w:after="0"/>
        <w:rPr>
          <w:rFonts w:ascii="Arial" w:hAnsi="Arial" w:eastAsia="Arial" w:cs="Arial"/>
          <w:sz w:val="40"/>
          <w:szCs w:val="40"/>
          <w:lang w:eastAsia="en-GB"/>
        </w:rPr>
      </w:pPr>
      <w:r w:rsidRPr="550AE9A2" w:rsidR="00D20CE3">
        <w:rPr>
          <w:rFonts w:ascii="Arial" w:hAnsi="Arial" w:eastAsia="Arial" w:cs="Arial"/>
          <w:sz w:val="40"/>
          <w:szCs w:val="40"/>
          <w:lang w:eastAsia="en-GB"/>
        </w:rPr>
        <w:t>Mark Scheme</w:t>
      </w:r>
      <w:r w:rsidRPr="550AE9A2" w:rsidR="007407EC">
        <w:rPr>
          <w:rFonts w:ascii="Arial" w:hAnsi="Arial" w:eastAsia="Arial" w:cs="Arial"/>
          <w:sz w:val="40"/>
          <w:szCs w:val="40"/>
          <w:lang w:eastAsia="en-GB"/>
        </w:rPr>
        <w:t xml:space="preserve"> </w:t>
      </w:r>
    </w:p>
    <w:p w:rsidR="007C5A54" w:rsidP="007767BA" w:rsidRDefault="007C5A54" w14:paraId="3CC49D16" w14:textId="77777777">
      <w:pPr>
        <w:rPr>
          <w:rFonts w:ascii="Arial" w:hAnsi="Arial" w:cs="ArialMT"/>
          <w:sz w:val="28"/>
        </w:rPr>
      </w:pPr>
    </w:p>
    <w:p w:rsidRPr="00372683" w:rsidR="00372683" w:rsidP="3C8DCAC8" w:rsidRDefault="00441069" w14:paraId="33A44C13" w14:textId="46F9A8D8">
      <w:pPr>
        <w:rPr>
          <w:rFonts w:ascii="Arial" w:hAnsi="Arial" w:eastAsia="Arial" w:cs="Arial"/>
          <w:b/>
          <w:bCs/>
          <w:sz w:val="24"/>
          <w:szCs w:val="24"/>
          <w:highlight w:val="yellow"/>
        </w:rPr>
      </w:pPr>
      <w:r w:rsidRPr="00372683">
        <w:rPr>
          <w:rFonts w:ascii="Arial" w:hAnsi="Arial" w:cs="Arial"/>
          <w:noProof/>
          <w:sz w:val="32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60A1A6" wp14:editId="72CF49E5">
                <wp:simplePos x="0" y="0"/>
                <wp:positionH relativeFrom="column">
                  <wp:posOffset>2752725</wp:posOffset>
                </wp:positionH>
                <wp:positionV relativeFrom="paragraph">
                  <wp:posOffset>6120765</wp:posOffset>
                </wp:positionV>
                <wp:extent cx="838200" cy="200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41069" w:rsidRDefault="00441069" w14:paraId="1A02AF43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 w14:anchorId="0F63AAE6">
              <v:shapetype id="_x0000_t202" coordsize="21600,21600" o:spt="202" path="m,l,21600r21600,l21600,xe" w14:anchorId="4960A1A6">
                <v:stroke joinstyle="miter"/>
                <v:path gradientshapeok="t" o:connecttype="rect"/>
              </v:shapetype>
              <v:shape id="Text Box 1" style="position:absolute;margin-left:216.75pt;margin-top:481.95pt;width:66pt;height:1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">
                <v:textbox>
                  <w:txbxContent>
                    <w:p w:rsidR="00441069" w:rsidRDefault="00441069" w14:paraId="672A6659" w14:textId="77777777"/>
                  </w:txbxContent>
                </v:textbox>
              </v:shape>
            </w:pict>
          </mc:Fallback>
        </mc:AlternateContent>
      </w:r>
    </w:p>
    <w:p w:rsidRPr="00372683" w:rsidR="00372683" w:rsidP="3C8DCAC8" w:rsidRDefault="00372683" w14:paraId="0E322E62" w14:textId="595A9E46">
      <w:pPr>
        <w:rPr>
          <w:rFonts w:ascii="Arial" w:hAnsi="Arial" w:cs="ArialMT"/>
          <w:b/>
          <w:bCs/>
          <w:sz w:val="24"/>
          <w:szCs w:val="24"/>
          <w:lang w:eastAsia="en-GB"/>
        </w:rPr>
      </w:pPr>
    </w:p>
    <w:p w:rsidRPr="00B3618D" w:rsidR="007767BA" w:rsidP="007767BA" w:rsidRDefault="007767BA" w14:paraId="5F0F9E41" w14:textId="0655E7DC">
      <w:pPr>
        <w:rPr>
          <w:rFonts w:ascii="Arial" w:hAnsi="Arial" w:cs="ArialMT"/>
          <w:sz w:val="28"/>
        </w:rPr>
      </w:pPr>
      <w:r w:rsidRPr="00B3618D">
        <w:rPr>
          <w:rFonts w:ascii="Arial" w:hAnsi="Arial" w:cs="ArialMT"/>
          <w:sz w:val="28"/>
        </w:rPr>
        <w:br w:type="page"/>
      </w:r>
    </w:p>
    <w:p w:rsidRPr="00B3618D" w:rsidR="00124F16" w:rsidP="00124F16" w:rsidRDefault="00124F16" w14:paraId="75371277" w14:textId="77777777">
      <w:pPr>
        <w:rPr>
          <w:rFonts w:ascii="Arial" w:hAnsi="Arial" w:cs="Arial"/>
          <w:b/>
          <w:sz w:val="24"/>
          <w:szCs w:val="24"/>
        </w:rPr>
      </w:pPr>
      <w:r w:rsidRPr="00B3618D">
        <w:rPr>
          <w:rFonts w:ascii="Arial" w:hAnsi="Arial" w:cs="Arial"/>
          <w:b/>
          <w:sz w:val="24"/>
          <w:szCs w:val="24"/>
        </w:rPr>
        <w:t>Markers’ Briefing Note</w:t>
      </w:r>
    </w:p>
    <w:p w:rsidR="00124F16" w:rsidP="00124F16" w:rsidRDefault="00124F16" w14:paraId="5CCC687F" w14:textId="3014257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311F4">
        <w:rPr>
          <w:rFonts w:ascii="Arial" w:hAnsi="Arial" w:cs="Arial"/>
          <w:sz w:val="24"/>
          <w:szCs w:val="24"/>
        </w:rPr>
        <w:t>Marks in the English Writing component are awarded for ‘independent understanding of written language in specific contexts</w:t>
      </w:r>
      <w:r w:rsidR="003D664F">
        <w:rPr>
          <w:rFonts w:ascii="Arial" w:hAnsi="Arial" w:cs="Arial"/>
          <w:sz w:val="24"/>
          <w:szCs w:val="24"/>
        </w:rPr>
        <w:t>.</w:t>
      </w:r>
      <w:r w:rsidRPr="000311F4">
        <w:rPr>
          <w:rFonts w:ascii="Arial" w:hAnsi="Arial" w:cs="Arial"/>
          <w:sz w:val="24"/>
          <w:szCs w:val="24"/>
        </w:rPr>
        <w:t>’ Whilst the learner may use the content of the scenarios to inform their writing, the writing activities do not assess reading skills or interpretation of any stimuli</w:t>
      </w:r>
      <w:r>
        <w:rPr>
          <w:rFonts w:ascii="Arial" w:hAnsi="Arial" w:cs="Arial"/>
          <w:sz w:val="24"/>
          <w:szCs w:val="24"/>
        </w:rPr>
        <w:t>.</w:t>
      </w:r>
    </w:p>
    <w:p w:rsidRPr="000311F4" w:rsidR="00124F16" w:rsidP="00124F16" w:rsidRDefault="00124F16" w14:paraId="28D1C759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24F16" w:rsidP="00124F16" w:rsidRDefault="00124F16" w14:paraId="12D97ACD" w14:textId="2A22140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311F4">
        <w:rPr>
          <w:rFonts w:ascii="Arial" w:hAnsi="Arial" w:cs="Arial"/>
          <w:sz w:val="24"/>
          <w:szCs w:val="24"/>
        </w:rPr>
        <w:t xml:space="preserve">Learners are expected to produce an open response. Depending on the context of the activity, a learner may support either side of an argument, or adopt any well-reasoned stance, using the scenarios and/or their own ideas and experiences. What should be assessed is their ability to do so whilst meeting </w:t>
      </w:r>
      <w:proofErr w:type="gramStart"/>
      <w:r w:rsidRPr="000311F4">
        <w:rPr>
          <w:rFonts w:ascii="Arial" w:hAnsi="Arial" w:cs="Arial"/>
          <w:sz w:val="24"/>
          <w:szCs w:val="24"/>
        </w:rPr>
        <w:t>all of</w:t>
      </w:r>
      <w:proofErr w:type="gramEnd"/>
      <w:r w:rsidRPr="000311F4">
        <w:rPr>
          <w:rFonts w:ascii="Arial" w:hAnsi="Arial" w:cs="Arial"/>
          <w:sz w:val="24"/>
          <w:szCs w:val="24"/>
        </w:rPr>
        <w:t xml:space="preserve"> the subject content.</w:t>
      </w:r>
    </w:p>
    <w:p w:rsidRPr="00B3618D" w:rsidR="00124F16" w:rsidP="00124F16" w:rsidRDefault="00124F16" w14:paraId="3C48B94E" w14:textId="77777777">
      <w:pPr>
        <w:spacing w:after="0" w:line="240" w:lineRule="auto"/>
        <w:rPr>
          <w:rFonts w:ascii="Arial" w:hAnsi="Arial" w:cs="Arial"/>
        </w:rPr>
      </w:pPr>
      <w:r w:rsidRPr="00B3618D">
        <w:rPr>
          <w:rFonts w:ascii="Arial" w:hAnsi="Arial" w:cs="Arial"/>
        </w:rPr>
        <w:br w:type="page"/>
      </w:r>
    </w:p>
    <w:p w:rsidR="00D20CE3" w:rsidP="00D20CE3" w:rsidRDefault="00D20CE3" w14:paraId="4CF9ACF8" w14:textId="77777777">
      <w:pPr>
        <w:rPr>
          <w:rFonts w:ascii="Arial" w:hAnsi="Arial" w:cs="Arial"/>
          <w:b/>
          <w:sz w:val="28"/>
          <w:szCs w:val="28"/>
        </w:rPr>
        <w:sectPr w:rsidR="00D20CE3" w:rsidSect="001E7F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orient="portrait"/>
          <w:pgMar w:top="1440" w:right="1080" w:bottom="1134" w:left="1080" w:header="708" w:footer="557" w:gutter="0"/>
          <w:cols w:space="708"/>
          <w:titlePg/>
          <w:docGrid w:linePitch="360"/>
        </w:sectPr>
      </w:pPr>
    </w:p>
    <w:tbl>
      <w:tblPr>
        <w:tblpPr w:leftFromText="180" w:rightFromText="180" w:horzAnchor="margin" w:tblpY="580"/>
        <w:tblW w:w="14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3402"/>
        <w:gridCol w:w="1134"/>
        <w:gridCol w:w="1191"/>
      </w:tblGrid>
      <w:tr w:rsidRPr="00812720" w:rsidR="00D20CE3" w:rsidTr="00812720" w14:paraId="5D980ED8" w14:textId="77777777">
        <w:trPr>
          <w:trHeight w:val="19"/>
        </w:trPr>
        <w:tc>
          <w:tcPr>
            <w:tcW w:w="1465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tcMar>
              <w:left w:w="323" w:type="dxa"/>
              <w:right w:w="0" w:type="dxa"/>
            </w:tcMar>
            <w:vAlign w:val="center"/>
          </w:tcPr>
          <w:p w:rsidRPr="00812720" w:rsidR="00D20CE3" w:rsidP="00812720" w:rsidRDefault="00C57D87" w14:paraId="216D7273" w14:textId="77777777">
            <w:pPr>
              <w:spacing w:after="0" w:line="260" w:lineRule="exact"/>
              <w:rPr>
                <w:rFonts w:ascii="Arial" w:hAnsi="Arial" w:cs="Arial"/>
                <w:b/>
                <w:sz w:val="24"/>
                <w:szCs w:val="24"/>
              </w:rPr>
            </w:pPr>
            <w:r w:rsidRPr="00812720">
              <w:rPr>
                <w:rFonts w:ascii="Arial" w:hAnsi="Arial" w:cs="Arial"/>
                <w:b/>
                <w:sz w:val="24"/>
                <w:szCs w:val="24"/>
              </w:rPr>
              <w:t>Activity 1 – Email</w:t>
            </w:r>
          </w:p>
          <w:p w:rsidRPr="00812720" w:rsidR="00D20CE3" w:rsidP="00812720" w:rsidRDefault="00812720" w14:paraId="7ECC5CC5" w14:textId="19EB8CB9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812720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812720" w:rsidR="00D20CE3">
              <w:rPr>
                <w:rFonts w:ascii="Arial" w:hAnsi="Arial" w:cs="Arial"/>
                <w:b/>
                <w:sz w:val="24"/>
                <w:szCs w:val="24"/>
              </w:rPr>
              <w:t>Total: 22 marks</w:t>
            </w:r>
            <w:r w:rsidRPr="00812720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:rsidRPr="00812720" w:rsidR="00D20CE3" w:rsidP="00812720" w:rsidRDefault="00D20CE3" w14:paraId="010FFE36" w14:textId="77777777">
            <w:pPr>
              <w:spacing w:after="0" w:line="240" w:lineRule="auto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  <w:tr w:rsidRPr="006500AA" w:rsidR="00D20CE3" w:rsidTr="00812720" w14:paraId="62A1800D" w14:textId="77777777">
        <w:trPr>
          <w:trHeight w:val="19"/>
        </w:trPr>
        <w:tc>
          <w:tcPr>
            <w:tcW w:w="12333" w:type="dxa"/>
            <w:gridSpan w:val="2"/>
            <w:shd w:val="clear" w:color="auto" w:fill="A6A6A6" w:themeFill="background1" w:themeFillShade="A6"/>
            <w:tcMar>
              <w:left w:w="323" w:type="dxa"/>
              <w:right w:w="0" w:type="dxa"/>
            </w:tcMar>
            <w:vAlign w:val="center"/>
          </w:tcPr>
          <w:p w:rsidRPr="006500AA" w:rsidR="00D20CE3" w:rsidP="00812720" w:rsidRDefault="00D20CE3" w14:paraId="2D7E5B46" w14:textId="77777777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Marking Guidance</w:t>
            </w:r>
          </w:p>
          <w:p w:rsidRPr="006500AA" w:rsidR="00D20CE3" w:rsidP="00812720" w:rsidRDefault="00D20CE3" w14:paraId="63805376" w14:textId="77777777">
            <w:pPr>
              <w:spacing w:after="0" w:line="260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6500AA">
              <w:rPr>
                <w:rFonts w:ascii="Arial" w:hAnsi="Arial" w:cs="Arial"/>
                <w:i/>
                <w:sz w:val="20"/>
                <w:szCs w:val="20"/>
              </w:rPr>
              <w:t>The learner’s response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Pr="006500AA" w:rsidR="00D20CE3" w:rsidP="00812720" w:rsidRDefault="00D20CE3" w14:paraId="4D0EB733" w14:textId="77777777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Marks</w:t>
            </w:r>
          </w:p>
        </w:tc>
        <w:tc>
          <w:tcPr>
            <w:tcW w:w="1191" w:type="dxa"/>
            <w:shd w:val="clear" w:color="auto" w:fill="A6A6A6" w:themeFill="background1" w:themeFillShade="A6"/>
            <w:vAlign w:val="center"/>
          </w:tcPr>
          <w:p w:rsidRPr="006500AA" w:rsidR="00D20CE3" w:rsidP="00812720" w:rsidRDefault="00D20CE3" w14:paraId="4896F77E" w14:textId="77777777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Subject Content Ref</w:t>
            </w:r>
          </w:p>
        </w:tc>
      </w:tr>
      <w:tr w:rsidRPr="006500AA" w:rsidR="00D20CE3" w:rsidTr="00812720" w14:paraId="3A29505E" w14:textId="77777777">
        <w:trPr>
          <w:trHeight w:val="19"/>
        </w:trPr>
        <w:tc>
          <w:tcPr>
            <w:tcW w:w="12333" w:type="dxa"/>
            <w:gridSpan w:val="2"/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:rsidRPr="006500AA" w:rsidR="00D20CE3" w:rsidP="00812720" w:rsidRDefault="00D20CE3" w14:paraId="68BA6669" w14:textId="1A52D044">
            <w:pPr>
              <w:spacing w:before="96" w:beforeLines="40" w:after="96" w:afterLines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Content and Detail: (0 marks should be given for no awardable content).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Pr="006500AA" w:rsidR="00D20CE3" w:rsidP="00812720" w:rsidRDefault="00D20CE3" w14:paraId="51F7B55E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  <w:vAlign w:val="center"/>
          </w:tcPr>
          <w:p w:rsidR="00A04B1A" w:rsidP="00812720" w:rsidRDefault="00A04B1A" w14:paraId="26F5AE38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6500AA" w:rsidR="00D20CE3" w:rsidTr="00812720" w14:paraId="5F101B3C" w14:textId="77777777">
        <w:trPr>
          <w:trHeight w:val="19"/>
        </w:trPr>
        <w:tc>
          <w:tcPr>
            <w:tcW w:w="12333" w:type="dxa"/>
            <w:gridSpan w:val="2"/>
            <w:tcBorders>
              <w:bottom w:val="dotted" w:color="auto" w:sz="4" w:space="0"/>
            </w:tcBorders>
            <w:shd w:val="clear" w:color="auto" w:fill="auto"/>
            <w:tcMar>
              <w:left w:w="323" w:type="dxa"/>
              <w:right w:w="0" w:type="dxa"/>
            </w:tcMar>
          </w:tcPr>
          <w:p w:rsidRPr="006500AA" w:rsidR="00D20CE3" w:rsidP="00812720" w:rsidRDefault="00D20CE3" w14:paraId="5DFCFE90" w14:textId="77777777">
            <w:pPr>
              <w:pStyle w:val="ListParagraph"/>
              <w:numPr>
                <w:ilvl w:val="0"/>
                <w:numId w:val="8"/>
              </w:numPr>
              <w:spacing w:before="40" w:after="40"/>
              <w:ind w:left="357"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an appropriate length/is within the word count range (when specified).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Pr="006500AA" w:rsidR="00D20CE3" w:rsidP="00812720" w:rsidRDefault="00D20CE3" w14:paraId="4DBEC10A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Pr="006500AA" w:rsidR="00D20CE3" w:rsidP="00812720" w:rsidRDefault="00D20CE3" w14:paraId="2A007799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SC23 (3)</w:t>
            </w:r>
          </w:p>
          <w:p w:rsidRPr="006500AA" w:rsidR="00D20CE3" w:rsidP="00812720" w:rsidRDefault="00D20CE3" w14:paraId="6EF8EFB0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SC24 (2)</w:t>
            </w:r>
          </w:p>
        </w:tc>
      </w:tr>
      <w:tr w:rsidRPr="006500AA" w:rsidR="00D20CE3" w:rsidTr="00812720" w14:paraId="2A28B44D" w14:textId="77777777">
        <w:trPr>
          <w:trHeight w:val="19"/>
        </w:trPr>
        <w:tc>
          <w:tcPr>
            <w:tcW w:w="12333" w:type="dxa"/>
            <w:gridSpan w:val="2"/>
            <w:tcBorders>
              <w:top w:val="dotted" w:color="auto" w:sz="4" w:space="0"/>
            </w:tcBorders>
            <w:shd w:val="clear" w:color="auto" w:fill="auto"/>
            <w:tcMar>
              <w:left w:w="323" w:type="dxa"/>
              <w:right w:w="0" w:type="dxa"/>
            </w:tcMar>
          </w:tcPr>
          <w:p w:rsidRPr="00D81FA1" w:rsidR="00D20CE3" w:rsidP="00812720" w:rsidRDefault="00D20CE3" w14:paraId="07F1C702" w14:textId="77777777">
            <w:p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D81FA1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6500AA" w:rsidR="00D20CE3" w:rsidP="00812720" w:rsidRDefault="00D20CE3" w14:paraId="616C5504" w14:textId="77777777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has very limited detail and some lack of coherence but which has some link to the purpose of the task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:rsidRPr="006500AA" w:rsidR="00D20CE3" w:rsidP="00812720" w:rsidRDefault="00D20CE3" w14:paraId="14066AA0" w14:textId="6DFED2FB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at times clear and effective, has limited detail and occasional lack of coherence, but which is linked to the purpose of the </w:t>
            </w:r>
            <w:proofErr w:type="gramStart"/>
            <w:r w:rsidRPr="006500AA">
              <w:rPr>
                <w:rFonts w:ascii="Arial" w:hAnsi="Arial" w:cs="Arial"/>
                <w:sz w:val="20"/>
                <w:szCs w:val="20"/>
              </w:rPr>
              <w:t xml:space="preserve">task </w:t>
            </w:r>
            <w:r w:rsidR="0097651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6500AA">
              <w:rPr>
                <w:rFonts w:ascii="Arial" w:hAnsi="Arial" w:cs="Arial"/>
                <w:b/>
                <w:sz w:val="20"/>
                <w:szCs w:val="20"/>
              </w:rPr>
              <w:t>2 marks)</w:t>
            </w:r>
          </w:p>
          <w:p w:rsidRPr="006500AA" w:rsidR="00D20CE3" w:rsidP="00812720" w:rsidRDefault="00D20CE3" w14:paraId="55352C61" w14:textId="77777777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mostly clear and effective with sufficient detail which is clearly linked to the purpose of the task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:rsidRPr="006500AA" w:rsidR="00D20CE3" w:rsidP="00812720" w:rsidRDefault="00D20CE3" w14:paraId="73F45E2D" w14:textId="77777777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very detailed and communicates information, </w:t>
            </w:r>
            <w:proofErr w:type="gramStart"/>
            <w:r w:rsidRPr="006500AA">
              <w:rPr>
                <w:rFonts w:ascii="Arial" w:hAnsi="Arial" w:cs="Arial"/>
                <w:sz w:val="20"/>
                <w:szCs w:val="20"/>
              </w:rPr>
              <w:t>ideas</w:t>
            </w:r>
            <w:proofErr w:type="gramEnd"/>
            <w:r w:rsidRPr="006500AA">
              <w:rPr>
                <w:rFonts w:ascii="Arial" w:hAnsi="Arial" w:cs="Arial"/>
                <w:sz w:val="20"/>
                <w:szCs w:val="20"/>
              </w:rPr>
              <w:t xml:space="preserve"> and opinions clearly, coherently and effectively throughout. The text fully meets the needs of purpose and audience.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(4 marks)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Pr="006500AA" w:rsidR="00D20CE3" w:rsidP="00812720" w:rsidRDefault="00D20CE3" w14:paraId="00CDD57E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Pr="006500AA" w:rsidR="00D20CE3" w:rsidP="00812720" w:rsidRDefault="00D20CE3" w14:paraId="73840109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500AA" w:rsidR="00D20CE3" w:rsidTr="00812720" w14:paraId="0C518FC1" w14:textId="77777777">
        <w:trPr>
          <w:trHeight w:val="19"/>
        </w:trPr>
        <w:tc>
          <w:tcPr>
            <w:tcW w:w="12333" w:type="dxa"/>
            <w:gridSpan w:val="2"/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:rsidRPr="006500AA" w:rsidR="00D20CE3" w:rsidP="00812720" w:rsidRDefault="00D20CE3" w14:paraId="7699C0EA" w14:textId="72FA4BE3">
            <w:pPr>
              <w:spacing w:before="96" w:beforeLines="40" w:after="96" w:afterLines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Format and Structure: (0 marks should be given for no awardable content)</w:t>
            </w:r>
            <w:r w:rsidR="00CC4E4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Pr="006500AA" w:rsidR="00D20CE3" w:rsidP="00812720" w:rsidRDefault="00D20CE3" w14:paraId="038AD423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  <w:vAlign w:val="center"/>
          </w:tcPr>
          <w:p w:rsidR="00A04B1A" w:rsidP="00812720" w:rsidRDefault="00A04B1A" w14:paraId="7FF8F164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6500AA" w:rsidR="00D20CE3" w:rsidTr="00812720" w14:paraId="105EE491" w14:textId="77777777">
        <w:trPr>
          <w:trHeight w:val="648"/>
        </w:trPr>
        <w:tc>
          <w:tcPr>
            <w:tcW w:w="8931" w:type="dxa"/>
            <w:shd w:val="clear" w:color="auto" w:fill="auto"/>
            <w:tcMar>
              <w:left w:w="323" w:type="dxa"/>
              <w:right w:w="0" w:type="dxa"/>
            </w:tcMar>
          </w:tcPr>
          <w:p w:rsidRPr="001451D3" w:rsidR="00D20CE3" w:rsidP="00812720" w:rsidRDefault="00D20CE3" w14:paraId="30048D7F" w14:textId="77777777">
            <w:p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6500AA" w:rsidR="00D20CE3" w:rsidP="00812720" w:rsidRDefault="00D20CE3" w14:paraId="39B50552" w14:textId="2F68887D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some attempt at structure but a lack of formatting would not allow for communication </w:t>
            </w:r>
            <w:r w:rsidR="00A45DBA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proofErr w:type="gramStart"/>
            <w:r w:rsidR="00A45DBA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6500AA">
              <w:rPr>
                <w:rFonts w:ascii="Arial" w:hAnsi="Arial" w:cs="Arial"/>
                <w:b/>
                <w:sz w:val="20"/>
                <w:szCs w:val="20"/>
              </w:rPr>
              <w:t>1 mark)</w:t>
            </w:r>
          </w:p>
          <w:p w:rsidRPr="006500AA" w:rsidR="00D20CE3" w:rsidP="00812720" w:rsidRDefault="00D20CE3" w14:paraId="7099FFDD" w14:textId="647BF68D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appropriately structured with some attempt at formatting which does not limit communication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(2 mark</w:t>
            </w:r>
            <w:r w:rsidR="001451D3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Pr="006500AA" w:rsidR="00D20CE3" w:rsidP="00812720" w:rsidRDefault="00D20CE3" w14:paraId="5EF9C2C2" w14:textId="77777777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clear and effective structure with appropriate format which allows for clear communication.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</w:tc>
        <w:tc>
          <w:tcPr>
            <w:tcW w:w="3402" w:type="dxa"/>
            <w:shd w:val="clear" w:color="auto" w:fill="auto"/>
          </w:tcPr>
          <w:p w:rsidRPr="00CC4E44" w:rsidR="00D20CE3" w:rsidP="00812720" w:rsidRDefault="00D20CE3" w14:paraId="2EB187E3" w14:textId="77777777">
            <w:pPr>
              <w:spacing w:before="80" w:after="80" w:line="240" w:lineRule="auto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CC4E44">
              <w:rPr>
                <w:rFonts w:ascii="Arial" w:hAnsi="Arial" w:cs="Arial"/>
                <w:b/>
                <w:sz w:val="20"/>
                <w:szCs w:val="20"/>
              </w:rPr>
              <w:t>Indicative content:</w:t>
            </w:r>
          </w:p>
          <w:p w:rsidRPr="00CC4E44" w:rsidR="00D20CE3" w:rsidP="00812720" w:rsidRDefault="00D81FA1" w14:paraId="6BB6C928" w14:textId="5A0040A1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C4E44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CC4E44" w:rsidR="00D20CE3">
              <w:rPr>
                <w:rFonts w:ascii="Arial" w:hAnsi="Arial" w:cs="Arial"/>
                <w:b/>
                <w:sz w:val="20"/>
                <w:szCs w:val="20"/>
              </w:rPr>
              <w:t>tructure:</w:t>
            </w:r>
          </w:p>
          <w:p w:rsidRPr="00CC4E44" w:rsidR="00D20CE3" w:rsidP="00812720" w:rsidRDefault="00D81FA1" w14:paraId="5E4FFE7D" w14:textId="56CC35CB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b</w:t>
            </w:r>
            <w:r w:rsidRPr="00CC4E44" w:rsidR="00D20CE3">
              <w:rPr>
                <w:rFonts w:ascii="Arial" w:hAnsi="Arial" w:cs="Arial"/>
                <w:sz w:val="20"/>
                <w:szCs w:val="20"/>
              </w:rPr>
              <w:t>eginning</w:t>
            </w:r>
          </w:p>
          <w:p w:rsidRPr="00CC4E44" w:rsidR="00D20CE3" w:rsidP="00812720" w:rsidRDefault="00D81FA1" w14:paraId="3DE2DE19" w14:textId="1A7A8092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m</w:t>
            </w:r>
            <w:r w:rsidRPr="00CC4E44" w:rsidR="00D20CE3">
              <w:rPr>
                <w:rFonts w:ascii="Arial" w:hAnsi="Arial" w:cs="Arial"/>
                <w:sz w:val="20"/>
                <w:szCs w:val="20"/>
              </w:rPr>
              <w:t>iddle</w:t>
            </w:r>
          </w:p>
          <w:p w:rsidRPr="00CC4E44" w:rsidR="00D20CE3" w:rsidP="00812720" w:rsidRDefault="00D81FA1" w14:paraId="436F3302" w14:textId="621E3380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e</w:t>
            </w:r>
            <w:r w:rsidRPr="00CC4E44" w:rsidR="00D20CE3">
              <w:rPr>
                <w:rFonts w:ascii="Arial" w:hAnsi="Arial" w:cs="Arial"/>
                <w:sz w:val="20"/>
                <w:szCs w:val="20"/>
              </w:rPr>
              <w:t>nd.</w:t>
            </w:r>
          </w:p>
          <w:p w:rsidRPr="00CC4E44" w:rsidR="00D20CE3" w:rsidP="00812720" w:rsidRDefault="00D81FA1" w14:paraId="1C04A9F9" w14:textId="5E2A7B2B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C4E44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CC4E44" w:rsidR="00D20CE3">
              <w:rPr>
                <w:rFonts w:ascii="Arial" w:hAnsi="Arial" w:cs="Arial"/>
                <w:b/>
                <w:sz w:val="20"/>
                <w:szCs w:val="20"/>
              </w:rPr>
              <w:t>ormat:</w:t>
            </w:r>
          </w:p>
          <w:p w:rsidRPr="00CC4E44" w:rsidR="00C57D87" w:rsidP="00812720" w:rsidRDefault="00D81FA1" w14:paraId="79F96B8D" w14:textId="4A840AE2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r</w:t>
            </w:r>
            <w:r w:rsidRPr="00CC4E44" w:rsidR="00C57D87">
              <w:rPr>
                <w:rFonts w:ascii="Arial" w:hAnsi="Arial" w:cs="Arial"/>
                <w:sz w:val="20"/>
                <w:szCs w:val="20"/>
              </w:rPr>
              <w:t>ecipient’s address</w:t>
            </w:r>
          </w:p>
          <w:p w:rsidRPr="00CC4E44" w:rsidR="00C57D87" w:rsidP="00812720" w:rsidRDefault="00D81FA1" w14:paraId="70A005F8" w14:textId="38CFBBDD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s</w:t>
            </w:r>
            <w:r w:rsidRPr="00CC4E44" w:rsidR="00C57D87">
              <w:rPr>
                <w:rFonts w:ascii="Arial" w:hAnsi="Arial" w:cs="Arial"/>
                <w:sz w:val="20"/>
                <w:szCs w:val="20"/>
              </w:rPr>
              <w:t>ubject title</w:t>
            </w:r>
          </w:p>
          <w:p w:rsidRPr="00CC4E44" w:rsidR="00C57D87" w:rsidP="00812720" w:rsidRDefault="00D81FA1" w14:paraId="4611DDC6" w14:textId="253C0AEF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s</w:t>
            </w:r>
            <w:r w:rsidRPr="00CC4E44" w:rsidR="00C57D87">
              <w:rPr>
                <w:rFonts w:ascii="Arial" w:hAnsi="Arial" w:cs="Arial"/>
                <w:sz w:val="20"/>
                <w:szCs w:val="20"/>
              </w:rPr>
              <w:t>alutation</w:t>
            </w:r>
          </w:p>
          <w:p w:rsidRPr="00CC4E44" w:rsidR="00D20CE3" w:rsidP="00812720" w:rsidRDefault="00D81FA1" w14:paraId="3675D750" w14:textId="1D7BC0B5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c</w:t>
            </w:r>
            <w:r w:rsidRPr="00CC4E44" w:rsidR="00C57D87">
              <w:rPr>
                <w:rFonts w:ascii="Arial" w:hAnsi="Arial" w:cs="Arial"/>
                <w:sz w:val="20"/>
                <w:szCs w:val="20"/>
              </w:rPr>
              <w:t>lose.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6500AA" w:rsidR="00D20CE3" w:rsidP="00812720" w:rsidRDefault="00D20CE3" w14:paraId="61D1DE7E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Pr="006500AA" w:rsidR="00D20CE3" w:rsidP="00812720" w:rsidRDefault="00D20CE3" w14:paraId="4B517E16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SC25 (3)</w:t>
            </w:r>
          </w:p>
        </w:tc>
      </w:tr>
    </w:tbl>
    <w:p w:rsidR="00D20CE3" w:rsidRDefault="00D20CE3" w14:paraId="23734899" w14:textId="7777777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tbl>
      <w:tblPr>
        <w:tblW w:w="1465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333"/>
        <w:gridCol w:w="1134"/>
        <w:gridCol w:w="1191"/>
      </w:tblGrid>
      <w:tr w:rsidRPr="006500AA" w:rsidR="00D20CE3" w:rsidTr="005B301D" w14:paraId="2B735B6C" w14:textId="77777777">
        <w:trPr>
          <w:trHeight w:val="19"/>
        </w:trPr>
        <w:tc>
          <w:tcPr>
            <w:tcW w:w="1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:rsidRPr="006500AA" w:rsidR="00D20CE3" w:rsidP="00A04B1A" w:rsidRDefault="00D20CE3" w14:paraId="18B4D8B8" w14:textId="0DEF9497">
            <w:pPr>
              <w:spacing w:before="96" w:beforeLines="40" w:after="96" w:afterLines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Language and Register: (0 marks should be given for no awardable content).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6500AA" w:rsidR="00D20CE3" w:rsidP="00A04B1A" w:rsidRDefault="00D20CE3" w14:paraId="6CEADB17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="00A04B1A" w:rsidP="00A04B1A" w:rsidRDefault="00A04B1A" w14:paraId="08E3EFCE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6500AA" w:rsidR="00D20CE3" w:rsidTr="005B301D" w14:paraId="1845D8D3" w14:textId="77777777">
        <w:trPr>
          <w:trHeight w:val="19"/>
        </w:trPr>
        <w:tc>
          <w:tcPr>
            <w:tcW w:w="1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323" w:type="dxa"/>
              <w:right w:w="0" w:type="dxa"/>
            </w:tcMar>
            <w:vAlign w:val="center"/>
          </w:tcPr>
          <w:p w:rsidRPr="001451D3" w:rsidR="00D20CE3" w:rsidP="001451D3" w:rsidRDefault="00D20CE3" w14:paraId="038710CF" w14:textId="77777777">
            <w:pPr>
              <w:spacing w:before="40" w:after="4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6500AA" w:rsidR="00D20CE3" w:rsidP="005B301D" w:rsidRDefault="00D20CE3" w14:paraId="6F9C8F1E" w14:textId="77777777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uses language and register which is mostly suited to audience and purpose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:rsidRPr="006500AA" w:rsidR="00D20CE3" w:rsidP="005B301D" w:rsidRDefault="00D20CE3" w14:paraId="642B5B65" w14:textId="77777777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uses language and register which is fully suited to audience and purpose.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6500AA" w:rsidR="00D20CE3" w:rsidP="00A04B1A" w:rsidRDefault="00D20CE3" w14:paraId="6E5E284D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6500AA" w:rsidR="00D20CE3" w:rsidP="00A04B1A" w:rsidRDefault="00D20CE3" w14:paraId="2D3D006B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SC27 (2)</w:t>
            </w:r>
          </w:p>
        </w:tc>
      </w:tr>
      <w:tr w:rsidRPr="006500AA" w:rsidR="00D20CE3" w:rsidTr="005B301D" w14:paraId="666A9293" w14:textId="77777777">
        <w:trPr>
          <w:trHeight w:val="19"/>
        </w:trPr>
        <w:tc>
          <w:tcPr>
            <w:tcW w:w="12333" w:type="dxa"/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:rsidRPr="006500AA" w:rsidR="00D20CE3" w:rsidP="00A04B1A" w:rsidRDefault="00D20CE3" w14:paraId="4A9BC2DC" w14:textId="424A43B4">
            <w:pPr>
              <w:spacing w:before="96" w:beforeLines="40" w:after="96" w:afterLines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Organisation: (0 marks should be given for no awardable content).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Pr="006500AA" w:rsidR="00D20CE3" w:rsidP="00A04B1A" w:rsidRDefault="00D20CE3" w14:paraId="548F5234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  <w:vAlign w:val="center"/>
          </w:tcPr>
          <w:p w:rsidR="00A04B1A" w:rsidP="00A04B1A" w:rsidRDefault="00A04B1A" w14:paraId="19517E64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6500AA" w:rsidR="00D20CE3" w:rsidTr="005B301D" w14:paraId="78E83120" w14:textId="77777777">
        <w:trPr>
          <w:trHeight w:val="19"/>
        </w:trPr>
        <w:tc>
          <w:tcPr>
            <w:tcW w:w="12333" w:type="dxa"/>
            <w:tcBorders>
              <w:bottom w:val="dotted" w:color="auto" w:sz="4" w:space="0"/>
            </w:tcBorders>
            <w:shd w:val="clear" w:color="auto" w:fill="auto"/>
            <w:tcMar>
              <w:left w:w="323" w:type="dxa"/>
              <w:right w:w="0" w:type="dxa"/>
            </w:tcMar>
          </w:tcPr>
          <w:p w:rsidRPr="001451D3" w:rsidR="00D20CE3" w:rsidP="001451D3" w:rsidRDefault="00D20CE3" w14:paraId="2185FFD9" w14:textId="77777777">
            <w:pPr>
              <w:spacing w:before="40" w:after="4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6500AA" w:rsidR="00D20CE3" w:rsidP="005B301D" w:rsidRDefault="00D20CE3" w14:paraId="2CB4F7A2" w14:textId="567094A5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some attempt at paragraphing, but with few complex sentences and no attempt at using any other organisational markers </w:t>
            </w:r>
            <w:r w:rsidR="00976514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6E25B4"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gramStart"/>
            <w:r w:rsidR="006E25B4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6500AA">
              <w:rPr>
                <w:rFonts w:ascii="Arial" w:hAnsi="Arial" w:cs="Arial"/>
                <w:b/>
                <w:sz w:val="20"/>
                <w:szCs w:val="20"/>
              </w:rPr>
              <w:t>1 mark)</w:t>
            </w:r>
          </w:p>
          <w:p w:rsidRPr="006500AA" w:rsidR="00D20CE3" w:rsidP="005B301D" w:rsidRDefault="00D20CE3" w14:paraId="358CC67D" w14:textId="341DE3EB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paragraphs used appropriately with some attempt at constructing complex sentences. There is some attempt at using other organisational markers to convey clear meaning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:rsidRPr="006500AA" w:rsidR="00D20CE3" w:rsidP="005B301D" w:rsidRDefault="00D20CE3" w14:paraId="74A76B92" w14:textId="2FD39912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paragraphs used appropriately and constructs complex sentences consistently and accurately. Organisational markers used effectively to add clarity and establish cohesion.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6500AA" w:rsidR="00D20CE3" w:rsidP="005B301D" w:rsidRDefault="00D20CE3" w14:paraId="55D6A8CA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Pr="006500AA" w:rsidR="00D20CE3" w:rsidP="005B301D" w:rsidRDefault="00D20CE3" w14:paraId="271624D3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SC28 (2)</w:t>
            </w:r>
          </w:p>
          <w:p w:rsidRPr="006500AA" w:rsidR="00D20CE3" w:rsidP="005B301D" w:rsidRDefault="00D20CE3" w14:paraId="178F8B85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SC26 (1)</w:t>
            </w:r>
          </w:p>
        </w:tc>
      </w:tr>
      <w:tr w:rsidRPr="006500AA" w:rsidR="00D20CE3" w:rsidTr="005B301D" w14:paraId="66E307D0" w14:textId="77777777">
        <w:trPr>
          <w:trHeight w:val="19"/>
        </w:trPr>
        <w:tc>
          <w:tcPr>
            <w:tcW w:w="12333" w:type="dxa"/>
            <w:shd w:val="clear" w:color="auto" w:fill="F2F2F2" w:themeFill="background1" w:themeFillShade="F2"/>
            <w:tcMar>
              <w:left w:w="323" w:type="dxa"/>
              <w:right w:w="0" w:type="dxa"/>
            </w:tcMar>
            <w:vAlign w:val="bottom"/>
          </w:tcPr>
          <w:p w:rsidRPr="006500AA" w:rsidR="00D20CE3" w:rsidP="005B301D" w:rsidRDefault="00D20CE3" w14:paraId="7EB18139" w14:textId="77777777">
            <w:pPr>
              <w:spacing w:after="0"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Marks available: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Pr="006500AA" w:rsidR="00D20CE3" w:rsidP="005B301D" w:rsidRDefault="00D20CE3" w14:paraId="7AB7576C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F2F2F2" w:themeFill="background1" w:themeFillShade="F2"/>
            <w:vAlign w:val="center"/>
          </w:tcPr>
          <w:p w:rsidRPr="006500AA" w:rsidR="00D20CE3" w:rsidP="005B301D" w:rsidRDefault="00D20CE3" w14:paraId="66A1C3D7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0CE3" w:rsidRDefault="00D20CE3" w14:paraId="2EAFA84E" w14:textId="77777777">
      <w:pPr>
        <w:rPr>
          <w:rFonts w:ascii="Arial" w:hAnsi="Arial" w:cs="Arial"/>
          <w:b/>
          <w:sz w:val="28"/>
          <w:szCs w:val="28"/>
        </w:rPr>
      </w:pPr>
    </w:p>
    <w:p w:rsidR="00D20CE3" w:rsidRDefault="00D20CE3" w14:paraId="23D887D6" w14:textId="7777777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tbl>
      <w:tblPr>
        <w:tblW w:w="146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328"/>
        <w:gridCol w:w="1134"/>
        <w:gridCol w:w="1200"/>
      </w:tblGrid>
      <w:tr w:rsidRPr="006500AA" w:rsidR="00D20CE3" w:rsidTr="005B301D" w14:paraId="0B8F0280" w14:textId="77777777">
        <w:trPr>
          <w:trHeight w:val="25"/>
        </w:trPr>
        <w:tc>
          <w:tcPr>
            <w:tcW w:w="14662" w:type="dxa"/>
            <w:gridSpan w:val="3"/>
            <w:shd w:val="clear" w:color="auto" w:fill="D9D9D9" w:themeFill="background1" w:themeFillShade="D9"/>
            <w:tcMar>
              <w:left w:w="323" w:type="dxa"/>
              <w:right w:w="0" w:type="dxa"/>
            </w:tcMar>
          </w:tcPr>
          <w:p w:rsidRPr="006500AA" w:rsidR="00D20CE3" w:rsidP="005B301D" w:rsidRDefault="00D20CE3" w14:paraId="44DFEBDE" w14:textId="77777777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br w:type="page"/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Spelling, Punctuation and Grammar (</w:t>
            </w:r>
            <w:proofErr w:type="spellStart"/>
            <w:r w:rsidRPr="006500AA">
              <w:rPr>
                <w:rFonts w:ascii="Arial" w:hAnsi="Arial" w:cs="Arial"/>
                <w:b/>
                <w:sz w:val="20"/>
                <w:szCs w:val="20"/>
              </w:rPr>
              <w:t>SPaG</w:t>
            </w:r>
            <w:proofErr w:type="spellEnd"/>
            <w:r w:rsidRPr="006500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Pr="006500AA" w:rsidR="00D20CE3" w:rsidP="005B301D" w:rsidRDefault="00D20CE3" w14:paraId="5D68764B" w14:textId="77777777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6500AA" w:rsidR="00D20CE3" w:rsidTr="005B301D" w14:paraId="58AA4393" w14:textId="77777777">
        <w:trPr>
          <w:trHeight w:val="25"/>
        </w:trPr>
        <w:tc>
          <w:tcPr>
            <w:tcW w:w="14662" w:type="dxa"/>
            <w:gridSpan w:val="3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:rsidRPr="006500AA" w:rsidR="00D20CE3" w:rsidP="005B301D" w:rsidRDefault="00D20CE3" w14:paraId="085FA785" w14:textId="77777777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Spelling</w:t>
            </w:r>
          </w:p>
        </w:tc>
      </w:tr>
      <w:tr w:rsidRPr="006500AA" w:rsidR="00D20CE3" w:rsidTr="005B301D" w14:paraId="2AE8CA1F" w14:textId="77777777">
        <w:trPr>
          <w:trHeight w:val="25"/>
        </w:trPr>
        <w:tc>
          <w:tcPr>
            <w:tcW w:w="12328" w:type="dxa"/>
            <w:shd w:val="clear" w:color="auto" w:fill="auto"/>
            <w:tcMar>
              <w:left w:w="323" w:type="dxa"/>
              <w:right w:w="0" w:type="dxa"/>
            </w:tcMar>
          </w:tcPr>
          <w:p w:rsidRPr="001451D3" w:rsidR="00D20CE3" w:rsidP="001451D3" w:rsidRDefault="00D20CE3" w14:paraId="16EF4954" w14:textId="77777777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6500AA" w:rsidR="00D20CE3" w:rsidP="005B301D" w:rsidRDefault="001451D3" w14:paraId="74DCD6B5" w14:textId="257912F4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pelling of simple, everyday words, including some plurals will be correct but there may be frequent errors in more complex words. Errors may affect meaning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:rsidRPr="006500AA" w:rsidR="00D20CE3" w:rsidP="005B301D" w:rsidRDefault="001451D3" w14:paraId="5725CAA0" w14:textId="09651B31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pelling mostly correct (including some specialist words, some ambitious words and those with unstressed syllables, multi-syllabic </w:t>
            </w:r>
            <w:proofErr w:type="gramStart"/>
            <w:r w:rsidRPr="006500AA" w:rsidR="00D20CE3">
              <w:rPr>
                <w:rFonts w:ascii="Arial" w:hAnsi="Arial" w:cs="Arial"/>
                <w:sz w:val="20"/>
                <w:szCs w:val="20"/>
              </w:rPr>
              <w:t>vowels</w:t>
            </w:r>
            <w:proofErr w:type="gramEnd"/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and consonants). Errors do not undermine meaning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:rsidRPr="006500AA" w:rsidR="00D20CE3" w:rsidP="005B301D" w:rsidRDefault="001451D3" w14:paraId="5FDB331D" w14:textId="37B33710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pelling is accurate (including specialist words, some uncommon words, words with complex sound/symbol relationships and words with unstressed syllables. Competence should be shown in the spelling of possessive pronouns, prefixes, </w:t>
            </w:r>
            <w:proofErr w:type="gramStart"/>
            <w:r w:rsidRPr="006500AA" w:rsidR="00D20CE3">
              <w:rPr>
                <w:rFonts w:ascii="Arial" w:hAnsi="Arial" w:cs="Arial"/>
                <w:sz w:val="20"/>
                <w:szCs w:val="20"/>
              </w:rPr>
              <w:t>suffixes</w:t>
            </w:r>
            <w:proofErr w:type="gramEnd"/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and homophones). Errors are ‘one</w:t>
            </w:r>
            <w:r w:rsidR="002F3B23">
              <w:rPr>
                <w:rFonts w:ascii="Arial" w:hAnsi="Arial" w:cs="Arial"/>
                <w:sz w:val="20"/>
                <w:szCs w:val="20"/>
              </w:rPr>
              <w:t>-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offs’ which do not affect meaning.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:rsidRPr="006500AA" w:rsidR="00D20CE3" w:rsidP="005B301D" w:rsidRDefault="00D20CE3" w14:paraId="7744DB50" w14:textId="77777777">
            <w:pPr>
              <w:spacing w:after="0"/>
              <w:ind w:left="360" w:right="132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6500AA" w:rsidR="00D20CE3" w:rsidP="001451D3" w:rsidRDefault="00D20CE3" w14:paraId="279E8EF7" w14:textId="4644A923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(0 marks should be given for no awardable content).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6500AA" w:rsidR="00D20CE3" w:rsidP="005B301D" w:rsidRDefault="00D20CE3" w14:paraId="08DF59CC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Pr="006500AA" w:rsidR="00D20CE3" w:rsidP="005B301D" w:rsidRDefault="00D20CE3" w14:paraId="7B84A632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SC22 (3)</w:t>
            </w:r>
          </w:p>
        </w:tc>
      </w:tr>
      <w:tr w:rsidRPr="006500AA" w:rsidR="00D20CE3" w:rsidTr="005B301D" w14:paraId="4962DFD4" w14:textId="77777777">
        <w:trPr>
          <w:trHeight w:val="25"/>
        </w:trPr>
        <w:tc>
          <w:tcPr>
            <w:tcW w:w="14662" w:type="dxa"/>
            <w:gridSpan w:val="3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:rsidRPr="006500AA" w:rsidR="00D20CE3" w:rsidP="005B301D" w:rsidRDefault="00D20CE3" w14:paraId="3F9EC7C6" w14:textId="77777777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Punctuation</w:t>
            </w:r>
          </w:p>
        </w:tc>
      </w:tr>
      <w:tr w:rsidRPr="006500AA" w:rsidR="00D20CE3" w:rsidTr="005B301D" w14:paraId="27DA02D4" w14:textId="77777777">
        <w:trPr>
          <w:trHeight w:val="25"/>
        </w:trPr>
        <w:tc>
          <w:tcPr>
            <w:tcW w:w="12328" w:type="dxa"/>
            <w:shd w:val="clear" w:color="auto" w:fill="auto"/>
            <w:tcMar>
              <w:left w:w="323" w:type="dxa"/>
              <w:right w:w="0" w:type="dxa"/>
            </w:tcMar>
          </w:tcPr>
          <w:p w:rsidRPr="001451D3" w:rsidR="00D20CE3" w:rsidP="001451D3" w:rsidRDefault="00D20CE3" w14:paraId="7131AD3E" w14:textId="77777777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6500AA" w:rsidR="00D20CE3" w:rsidP="005B301D" w:rsidRDefault="001451D3" w14:paraId="19D00C93" w14:textId="66FBCE8B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he punctuation at the beginning and end of sentences is correct with some attempt at punctuating complex sentences. Some inconsistent use of other punctuation marks. Errors may affect meaning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:rsidRPr="006500AA" w:rsidR="00D20CE3" w:rsidP="005B301D" w:rsidRDefault="001451D3" w14:paraId="5D7F305A" w14:textId="6DB7C919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range of punctuation is mostly correct (including the punctuation of sentences and use of commas where appropriate). Apostrophes are accurate most of the time. Errors do not undermine meaning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:rsidRPr="006500AA" w:rsidR="00D20CE3" w:rsidP="005B301D" w:rsidRDefault="001451D3" w14:paraId="736EDB70" w14:textId="35B5133C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wide range of punctuation has been used accurately (this may include colons, commas, inverted commas, apostrophes and quotation marks) in a variety of sentence </w:t>
            </w:r>
            <w:proofErr w:type="gramStart"/>
            <w:r w:rsidRPr="006500AA" w:rsidR="00D20CE3">
              <w:rPr>
                <w:rFonts w:ascii="Arial" w:hAnsi="Arial" w:cs="Arial"/>
                <w:sz w:val="20"/>
                <w:szCs w:val="20"/>
              </w:rPr>
              <w:t>structures, and</w:t>
            </w:r>
            <w:proofErr w:type="gramEnd"/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used for effect.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:rsidRPr="006500AA" w:rsidR="00D20CE3" w:rsidP="005B301D" w:rsidRDefault="00D20CE3" w14:paraId="7EE5435B" w14:textId="77777777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</w:p>
          <w:p w:rsidRPr="006500AA" w:rsidR="00D20CE3" w:rsidP="001451D3" w:rsidRDefault="00D20CE3" w14:paraId="3C55FB03" w14:textId="6594EE2B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(0 marks should be given for no awardable content).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6500AA" w:rsidR="00D20CE3" w:rsidP="005B301D" w:rsidRDefault="00D20CE3" w14:paraId="498B6CCB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Pr="006500AA" w:rsidR="00D20CE3" w:rsidP="005B301D" w:rsidRDefault="00D20CE3" w14:paraId="04D98543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SC20 (3)</w:t>
            </w:r>
          </w:p>
        </w:tc>
      </w:tr>
      <w:tr w:rsidRPr="006500AA" w:rsidR="00D20CE3" w:rsidTr="005B301D" w14:paraId="53E74D77" w14:textId="77777777">
        <w:trPr>
          <w:trHeight w:val="25"/>
        </w:trPr>
        <w:tc>
          <w:tcPr>
            <w:tcW w:w="14662" w:type="dxa"/>
            <w:gridSpan w:val="3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:rsidRPr="006500AA" w:rsidR="00D20CE3" w:rsidP="005B301D" w:rsidRDefault="00D20CE3" w14:paraId="71AB4E49" w14:textId="77777777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Grammar</w:t>
            </w:r>
          </w:p>
        </w:tc>
      </w:tr>
      <w:tr w:rsidRPr="006500AA" w:rsidR="00D20CE3" w:rsidTr="005B301D" w14:paraId="71625D89" w14:textId="77777777">
        <w:trPr>
          <w:trHeight w:val="25"/>
        </w:trPr>
        <w:tc>
          <w:tcPr>
            <w:tcW w:w="12328" w:type="dxa"/>
            <w:shd w:val="clear" w:color="auto" w:fill="auto"/>
            <w:tcMar>
              <w:left w:w="323" w:type="dxa"/>
              <w:right w:w="0" w:type="dxa"/>
            </w:tcMar>
          </w:tcPr>
          <w:p w:rsidRPr="001451D3" w:rsidR="00D20CE3" w:rsidP="001451D3" w:rsidRDefault="00D20CE3" w14:paraId="6B93AD50" w14:textId="77777777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6500AA" w:rsidR="00D20CE3" w:rsidP="005B301D" w:rsidRDefault="001451D3" w14:paraId="1B6CC329" w14:textId="3887557F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>asic grammatical constructions are used accurately most of the time (including definite and indefinite articles). There may be some inacc</w:t>
            </w:r>
            <w:r w:rsidR="00A236C1">
              <w:rPr>
                <w:rFonts w:ascii="Arial" w:hAnsi="Arial" w:cs="Arial"/>
                <w:sz w:val="20"/>
                <w:szCs w:val="20"/>
              </w:rPr>
              <w:t>uracies that may affect meaning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:rsidRPr="006500AA" w:rsidR="00D20CE3" w:rsidP="005B301D" w:rsidRDefault="001451D3" w14:paraId="3687C15B" w14:textId="696074C8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range of grammatical constructions is mostly accurate and ensures the clarity of the document. There may be some weakness in the use of modality devices. Errors do not undermine meaning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:rsidRPr="006500AA" w:rsidR="00D20CE3" w:rsidP="005B301D" w:rsidRDefault="001451D3" w14:paraId="11118226" w14:textId="56AE8FFA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full range of grammatical constructions is used accurately throughout which adds to the effectiveness of the document (including subject-verb agreement, consistent use of tense, definite and indefinite articles, as well as modality devices).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:rsidRPr="006500AA" w:rsidR="00D20CE3" w:rsidP="005B301D" w:rsidRDefault="00D20CE3" w14:paraId="67BAA739" w14:textId="77777777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</w:p>
          <w:p w:rsidRPr="006500AA" w:rsidR="00D20CE3" w:rsidP="001451D3" w:rsidRDefault="00D20CE3" w14:paraId="7EAE111E" w14:textId="259AA338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(0 marks should be given for no awardable content).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6500AA" w:rsidR="00D20CE3" w:rsidP="005B301D" w:rsidRDefault="00D20CE3" w14:paraId="76D39CD0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Pr="006500AA" w:rsidR="00D20CE3" w:rsidP="005B301D" w:rsidRDefault="00D20CE3" w14:paraId="2F33CD93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SC21 (3)</w:t>
            </w:r>
          </w:p>
        </w:tc>
      </w:tr>
      <w:tr w:rsidRPr="006500AA" w:rsidR="00D20CE3" w:rsidTr="005B301D" w14:paraId="7AE0C57B" w14:textId="77777777">
        <w:trPr>
          <w:trHeight w:val="25"/>
        </w:trPr>
        <w:tc>
          <w:tcPr>
            <w:tcW w:w="12328" w:type="dxa"/>
            <w:shd w:val="clear" w:color="auto" w:fill="F2F2F2" w:themeFill="background1" w:themeFillShade="F2"/>
            <w:tcMar>
              <w:left w:w="323" w:type="dxa"/>
              <w:right w:w="0" w:type="dxa"/>
            </w:tcMar>
            <w:vAlign w:val="bottom"/>
          </w:tcPr>
          <w:p w:rsidRPr="006500AA" w:rsidR="00D20CE3" w:rsidP="005B301D" w:rsidRDefault="00D20CE3" w14:paraId="65AB4881" w14:textId="77777777">
            <w:pPr>
              <w:spacing w:after="0"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Marks available: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Pr="006500AA" w:rsidR="00D20CE3" w:rsidP="005B301D" w:rsidRDefault="00D20CE3" w14:paraId="770960E4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00" w:type="dxa"/>
            <w:shd w:val="clear" w:color="auto" w:fill="F2F2F2" w:themeFill="background1" w:themeFillShade="F2"/>
            <w:vAlign w:val="center"/>
          </w:tcPr>
          <w:p w:rsidRPr="006500AA" w:rsidR="00D20CE3" w:rsidP="005B301D" w:rsidRDefault="00D20CE3" w14:paraId="3DD6F77A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500AA" w:rsidR="00D20CE3" w:rsidTr="005B301D" w14:paraId="2A87575A" w14:textId="77777777">
        <w:trPr>
          <w:trHeight w:val="25"/>
        </w:trPr>
        <w:tc>
          <w:tcPr>
            <w:tcW w:w="12328" w:type="dxa"/>
            <w:shd w:val="clear" w:color="auto" w:fill="A6A6A6" w:themeFill="background1" w:themeFillShade="A6"/>
            <w:tcMar>
              <w:left w:w="323" w:type="dxa"/>
              <w:right w:w="0" w:type="dxa"/>
            </w:tcMar>
            <w:vAlign w:val="bottom"/>
          </w:tcPr>
          <w:p w:rsidRPr="006500AA" w:rsidR="00D20CE3" w:rsidP="005B301D" w:rsidRDefault="00D20CE3" w14:paraId="1C04E870" w14:textId="77777777">
            <w:pPr>
              <w:spacing w:after="0"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Total (Activity 1) marks available: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Pr="006500AA" w:rsidR="00D20CE3" w:rsidP="005B301D" w:rsidRDefault="00D20CE3" w14:paraId="0355C1C5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00" w:type="dxa"/>
            <w:shd w:val="clear" w:color="auto" w:fill="A6A6A6" w:themeFill="background1" w:themeFillShade="A6"/>
            <w:vAlign w:val="center"/>
          </w:tcPr>
          <w:p w:rsidRPr="006500AA" w:rsidR="00D20CE3" w:rsidP="005B301D" w:rsidRDefault="00D20CE3" w14:paraId="0BF75512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0CE3" w:rsidRDefault="00D20CE3" w14:paraId="252ED9EF" w14:textId="7777777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tbl>
      <w:tblPr>
        <w:tblW w:w="14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3402"/>
        <w:gridCol w:w="1134"/>
        <w:gridCol w:w="1191"/>
      </w:tblGrid>
      <w:tr w:rsidRPr="006500AA" w:rsidR="00D20CE3" w:rsidTr="005B301D" w14:paraId="048C9D51" w14:textId="77777777">
        <w:trPr>
          <w:trHeight w:val="19"/>
        </w:trPr>
        <w:tc>
          <w:tcPr>
            <w:tcW w:w="1465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tcMar>
              <w:left w:w="323" w:type="dxa"/>
              <w:right w:w="0" w:type="dxa"/>
            </w:tcMar>
            <w:vAlign w:val="center"/>
          </w:tcPr>
          <w:p w:rsidRPr="006500AA" w:rsidR="00D20CE3" w:rsidP="005B301D" w:rsidRDefault="0038255A" w14:paraId="116B6F2F" w14:textId="0C209344">
            <w:pPr>
              <w:spacing w:after="0" w:line="260" w:lineRule="exac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Activity 2 – Article</w:t>
            </w:r>
          </w:p>
          <w:p w:rsidRPr="006500AA" w:rsidR="00D20CE3" w:rsidP="005B301D" w:rsidRDefault="00812720" w14:paraId="61950AE1" w14:textId="6B63F17C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6500AA" w:rsidR="00D20CE3">
              <w:rPr>
                <w:rFonts w:ascii="Arial" w:hAnsi="Arial" w:cs="Arial"/>
                <w:b/>
                <w:sz w:val="24"/>
                <w:szCs w:val="24"/>
              </w:rPr>
              <w:t>Total: 22 marks</w:t>
            </w:r>
            <w:r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:rsidRPr="006500AA" w:rsidR="00D20CE3" w:rsidP="005B301D" w:rsidRDefault="00D20CE3" w14:paraId="2DCF4B68" w14:textId="77777777">
            <w:pPr>
              <w:spacing w:after="0" w:line="240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Pr="006500AA" w:rsidR="00D20CE3" w:rsidTr="005B301D" w14:paraId="1EA202D2" w14:textId="77777777">
        <w:trPr>
          <w:trHeight w:val="19"/>
        </w:trPr>
        <w:tc>
          <w:tcPr>
            <w:tcW w:w="12333" w:type="dxa"/>
            <w:gridSpan w:val="2"/>
            <w:shd w:val="clear" w:color="auto" w:fill="A6A6A6" w:themeFill="background1" w:themeFillShade="A6"/>
            <w:tcMar>
              <w:left w:w="323" w:type="dxa"/>
              <w:right w:w="0" w:type="dxa"/>
            </w:tcMar>
            <w:vAlign w:val="center"/>
          </w:tcPr>
          <w:p w:rsidRPr="006500AA" w:rsidR="00D20CE3" w:rsidP="005B301D" w:rsidRDefault="00D20CE3" w14:paraId="217BD94F" w14:textId="77777777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Marking Guidance</w:t>
            </w:r>
          </w:p>
          <w:p w:rsidRPr="006500AA" w:rsidR="00D20CE3" w:rsidP="005B301D" w:rsidRDefault="00D20CE3" w14:paraId="274C7DF9" w14:textId="77777777">
            <w:pPr>
              <w:spacing w:after="0" w:line="260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6500AA">
              <w:rPr>
                <w:rFonts w:ascii="Arial" w:hAnsi="Arial" w:cs="Arial"/>
                <w:i/>
                <w:sz w:val="20"/>
                <w:szCs w:val="20"/>
              </w:rPr>
              <w:t>The learner’s response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Pr="006500AA" w:rsidR="00D20CE3" w:rsidP="005B301D" w:rsidRDefault="00D20CE3" w14:paraId="3C897DDE" w14:textId="77777777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Marks</w:t>
            </w:r>
          </w:p>
        </w:tc>
        <w:tc>
          <w:tcPr>
            <w:tcW w:w="1191" w:type="dxa"/>
            <w:shd w:val="clear" w:color="auto" w:fill="A6A6A6" w:themeFill="background1" w:themeFillShade="A6"/>
            <w:vAlign w:val="center"/>
          </w:tcPr>
          <w:p w:rsidRPr="006500AA" w:rsidR="00D20CE3" w:rsidP="005B301D" w:rsidRDefault="00D20CE3" w14:paraId="01AE8146" w14:textId="77777777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Subject Content Ref</w:t>
            </w:r>
          </w:p>
        </w:tc>
      </w:tr>
      <w:tr w:rsidRPr="006500AA" w:rsidR="00D20CE3" w:rsidTr="005B301D" w14:paraId="30AE7AED" w14:textId="77777777">
        <w:trPr>
          <w:trHeight w:val="19"/>
        </w:trPr>
        <w:tc>
          <w:tcPr>
            <w:tcW w:w="12333" w:type="dxa"/>
            <w:gridSpan w:val="2"/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:rsidRPr="006500AA" w:rsidR="00D20CE3" w:rsidP="00A04B1A" w:rsidRDefault="00D20CE3" w14:paraId="4852E218" w14:textId="0384A7F4">
            <w:pPr>
              <w:spacing w:before="96" w:beforeLines="40" w:after="96" w:afterLines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Content and Detail: (0 marks should be given for no awardable content).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Pr="006500AA" w:rsidR="00D20CE3" w:rsidP="00A04B1A" w:rsidRDefault="00D20CE3" w14:paraId="2EB89F37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  <w:vAlign w:val="center"/>
          </w:tcPr>
          <w:p w:rsidR="00A04B1A" w:rsidP="00A04B1A" w:rsidRDefault="00A04B1A" w14:paraId="7BC0DB6A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6500AA" w:rsidR="00D20CE3" w:rsidTr="005B301D" w14:paraId="6074B6BA" w14:textId="77777777">
        <w:trPr>
          <w:trHeight w:val="19"/>
        </w:trPr>
        <w:tc>
          <w:tcPr>
            <w:tcW w:w="12333" w:type="dxa"/>
            <w:gridSpan w:val="2"/>
            <w:tcBorders>
              <w:bottom w:val="dotted" w:color="auto" w:sz="4" w:space="0"/>
            </w:tcBorders>
            <w:shd w:val="clear" w:color="auto" w:fill="auto"/>
            <w:tcMar>
              <w:left w:w="323" w:type="dxa"/>
              <w:right w:w="0" w:type="dxa"/>
            </w:tcMar>
          </w:tcPr>
          <w:p w:rsidRPr="006500AA" w:rsidR="00D20CE3" w:rsidP="005B301D" w:rsidRDefault="00D20CE3" w14:paraId="30AEB508" w14:textId="77777777">
            <w:pPr>
              <w:pStyle w:val="ListParagraph"/>
              <w:numPr>
                <w:ilvl w:val="0"/>
                <w:numId w:val="8"/>
              </w:numPr>
              <w:spacing w:before="40" w:after="40"/>
              <w:ind w:left="357"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an appropriate length/is within the word count range (when specified).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Pr="006500AA" w:rsidR="00D20CE3" w:rsidP="005B301D" w:rsidRDefault="00D20CE3" w14:paraId="3963D311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Pr="006500AA" w:rsidR="00D20CE3" w:rsidP="005B301D" w:rsidRDefault="00D20CE3" w14:paraId="45A500E0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SC23 (3)</w:t>
            </w:r>
          </w:p>
          <w:p w:rsidRPr="006500AA" w:rsidR="00D20CE3" w:rsidP="005B301D" w:rsidRDefault="00D20CE3" w14:paraId="661F7913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SC24 (2)</w:t>
            </w:r>
          </w:p>
        </w:tc>
      </w:tr>
      <w:tr w:rsidRPr="006500AA" w:rsidR="00D20CE3" w:rsidTr="005B301D" w14:paraId="28F85D64" w14:textId="77777777">
        <w:trPr>
          <w:trHeight w:val="19"/>
        </w:trPr>
        <w:tc>
          <w:tcPr>
            <w:tcW w:w="12333" w:type="dxa"/>
            <w:gridSpan w:val="2"/>
            <w:tcBorders>
              <w:top w:val="dotted" w:color="auto" w:sz="4" w:space="0"/>
            </w:tcBorders>
            <w:shd w:val="clear" w:color="auto" w:fill="auto"/>
            <w:tcMar>
              <w:left w:w="323" w:type="dxa"/>
              <w:right w:w="0" w:type="dxa"/>
            </w:tcMar>
          </w:tcPr>
          <w:p w:rsidRPr="001451D3" w:rsidR="00D20CE3" w:rsidP="001451D3" w:rsidRDefault="00D20CE3" w14:paraId="7892DBD4" w14:textId="77777777">
            <w:p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6500AA" w:rsidR="00D20CE3" w:rsidP="005B301D" w:rsidRDefault="00D20CE3" w14:paraId="35084130" w14:textId="77777777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has very limited detail and some lack of coherence but which has some link to the purpose of the task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:rsidRPr="006500AA" w:rsidR="00D20CE3" w:rsidP="005B301D" w:rsidRDefault="00D20CE3" w14:paraId="18B99AF1" w14:textId="4C03A6C6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at times clear and effective, has limited detail and occasional lack of coherence, but which is linked to the purpose of the </w:t>
            </w:r>
            <w:proofErr w:type="gramStart"/>
            <w:r w:rsidRPr="006500AA">
              <w:rPr>
                <w:rFonts w:ascii="Arial" w:hAnsi="Arial" w:cs="Arial"/>
                <w:sz w:val="20"/>
                <w:szCs w:val="20"/>
              </w:rPr>
              <w:t xml:space="preserve">task </w:t>
            </w:r>
            <w:r w:rsidR="006E25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6500AA">
              <w:rPr>
                <w:rFonts w:ascii="Arial" w:hAnsi="Arial" w:cs="Arial"/>
                <w:b/>
                <w:sz w:val="20"/>
                <w:szCs w:val="20"/>
              </w:rPr>
              <w:t>2 marks)</w:t>
            </w:r>
          </w:p>
          <w:p w:rsidRPr="006500AA" w:rsidR="00D20CE3" w:rsidP="005B301D" w:rsidRDefault="00D20CE3" w14:paraId="2379D47D" w14:textId="77777777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mostly clear and effective with sufficient detail which is clearly linked to the purpose of the task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:rsidRPr="006500AA" w:rsidR="00D20CE3" w:rsidP="005B301D" w:rsidRDefault="00D20CE3" w14:paraId="13D97716" w14:textId="77777777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very detailed and communicates information, </w:t>
            </w:r>
            <w:proofErr w:type="gramStart"/>
            <w:r w:rsidRPr="006500AA">
              <w:rPr>
                <w:rFonts w:ascii="Arial" w:hAnsi="Arial" w:cs="Arial"/>
                <w:sz w:val="20"/>
                <w:szCs w:val="20"/>
              </w:rPr>
              <w:t>ideas</w:t>
            </w:r>
            <w:proofErr w:type="gramEnd"/>
            <w:r w:rsidRPr="006500AA">
              <w:rPr>
                <w:rFonts w:ascii="Arial" w:hAnsi="Arial" w:cs="Arial"/>
                <w:sz w:val="20"/>
                <w:szCs w:val="20"/>
              </w:rPr>
              <w:t xml:space="preserve"> and opinions clearly, coherently and effectively throughout. The text fully meets the needs of purpose and audience.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(4 marks)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Pr="006500AA" w:rsidR="00D20CE3" w:rsidP="005B301D" w:rsidRDefault="00D20CE3" w14:paraId="18BA38E6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Pr="006500AA" w:rsidR="00D20CE3" w:rsidP="005B301D" w:rsidRDefault="00D20CE3" w14:paraId="3B2581FB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500AA" w:rsidR="00D20CE3" w:rsidTr="005B301D" w14:paraId="4D287ACC" w14:textId="77777777">
        <w:trPr>
          <w:trHeight w:val="19"/>
        </w:trPr>
        <w:tc>
          <w:tcPr>
            <w:tcW w:w="12333" w:type="dxa"/>
            <w:gridSpan w:val="2"/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:rsidRPr="006500AA" w:rsidR="00D20CE3" w:rsidP="00A04B1A" w:rsidRDefault="00D20CE3" w14:paraId="5B238BAF" w14:textId="4126F9CB">
            <w:pPr>
              <w:spacing w:before="96" w:beforeLines="40" w:after="96" w:afterLines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Format and Structure: (0 marks should be given for no awardable content).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Pr="006500AA" w:rsidR="00D20CE3" w:rsidP="00A04B1A" w:rsidRDefault="00D20CE3" w14:paraId="7DB2A7EA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  <w:vAlign w:val="center"/>
          </w:tcPr>
          <w:p w:rsidR="00A04B1A" w:rsidP="00A04B1A" w:rsidRDefault="00A04B1A" w14:paraId="49E0B910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6500AA" w:rsidR="00D20CE3" w:rsidTr="005B301D" w14:paraId="0F3585C9" w14:textId="77777777">
        <w:trPr>
          <w:trHeight w:val="648"/>
        </w:trPr>
        <w:tc>
          <w:tcPr>
            <w:tcW w:w="8931" w:type="dxa"/>
            <w:shd w:val="clear" w:color="auto" w:fill="auto"/>
            <w:tcMar>
              <w:left w:w="323" w:type="dxa"/>
              <w:right w:w="0" w:type="dxa"/>
            </w:tcMar>
          </w:tcPr>
          <w:p w:rsidRPr="001451D3" w:rsidR="00D20CE3" w:rsidP="001451D3" w:rsidRDefault="00D20CE3" w14:paraId="24FBB1BD" w14:textId="77777777">
            <w:p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CC4E44" w:rsidR="00D20CE3" w:rsidP="005B301D" w:rsidRDefault="00D20CE3" w14:paraId="66DE5A07" w14:textId="25DE3062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 xml:space="preserve">some attempt at structure but a lack of formatting would not allow for communication </w:t>
            </w:r>
            <w:r w:rsidR="007015A6">
              <w:rPr>
                <w:rFonts w:ascii="Arial" w:hAnsi="Arial" w:cs="Arial"/>
                <w:sz w:val="20"/>
                <w:szCs w:val="20"/>
              </w:rPr>
              <w:t xml:space="preserve">     </w:t>
            </w:r>
            <w:proofErr w:type="gramStart"/>
            <w:r w:rsidR="007015A6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CC4E4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CC4E44">
              <w:rPr>
                <w:rFonts w:ascii="Arial" w:hAnsi="Arial" w:cs="Arial"/>
                <w:b/>
                <w:sz w:val="20"/>
                <w:szCs w:val="20"/>
              </w:rPr>
              <w:t>1 mark)</w:t>
            </w:r>
          </w:p>
          <w:p w:rsidRPr="00CC4E44" w:rsidR="00D20CE3" w:rsidP="005B301D" w:rsidRDefault="00D20CE3" w14:paraId="7B30AB7C" w14:textId="77777777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 xml:space="preserve">appropriately structured with some attempt at formatting which does not limit communication </w:t>
            </w:r>
            <w:r w:rsidRPr="00CC4E44">
              <w:rPr>
                <w:rFonts w:ascii="Arial" w:hAnsi="Arial" w:cs="Arial"/>
                <w:b/>
                <w:sz w:val="20"/>
                <w:szCs w:val="20"/>
              </w:rPr>
              <w:t>(2 mark)</w:t>
            </w:r>
          </w:p>
          <w:p w:rsidRPr="00CC4E44" w:rsidR="00D20CE3" w:rsidP="005B301D" w:rsidRDefault="00D20CE3" w14:paraId="152FB84C" w14:textId="77777777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 xml:space="preserve">clear and effective structure with appropriate format which allows for clear communication. </w:t>
            </w:r>
            <w:r w:rsidRPr="00CC4E44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</w:tc>
        <w:tc>
          <w:tcPr>
            <w:tcW w:w="3402" w:type="dxa"/>
            <w:shd w:val="clear" w:color="auto" w:fill="auto"/>
          </w:tcPr>
          <w:p w:rsidRPr="00CC4E44" w:rsidR="00D20CE3" w:rsidP="005B301D" w:rsidRDefault="00D20CE3" w14:paraId="62BE0603" w14:textId="77777777">
            <w:pPr>
              <w:spacing w:before="80" w:after="80" w:line="240" w:lineRule="auto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CC4E44">
              <w:rPr>
                <w:rFonts w:ascii="Arial" w:hAnsi="Arial" w:cs="Arial"/>
                <w:b/>
                <w:sz w:val="20"/>
                <w:szCs w:val="20"/>
              </w:rPr>
              <w:t>Indicative content:</w:t>
            </w:r>
          </w:p>
          <w:p w:rsidRPr="00CC4E44" w:rsidR="00D20CE3" w:rsidP="005B301D" w:rsidRDefault="00D81FA1" w14:paraId="2EF98917" w14:textId="525D9AF7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CC4E44" w:rsidR="00D20CE3">
              <w:rPr>
                <w:rFonts w:ascii="Arial" w:hAnsi="Arial" w:cs="Arial"/>
                <w:b/>
                <w:sz w:val="20"/>
                <w:szCs w:val="20"/>
              </w:rPr>
              <w:t>tructure:</w:t>
            </w:r>
          </w:p>
          <w:p w:rsidRPr="00CC4E44" w:rsidR="00D20CE3" w:rsidP="00FE35AF" w:rsidRDefault="00D81FA1" w14:paraId="360D15B1" w14:textId="506461C8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b</w:t>
            </w:r>
            <w:r w:rsidRPr="00CC4E44" w:rsidR="00D20CE3">
              <w:rPr>
                <w:rFonts w:ascii="Arial" w:hAnsi="Arial" w:cs="Arial"/>
                <w:sz w:val="20"/>
                <w:szCs w:val="20"/>
              </w:rPr>
              <w:t>eginning</w:t>
            </w:r>
          </w:p>
          <w:p w:rsidRPr="00CC4E44" w:rsidR="00D20CE3" w:rsidP="00FE35AF" w:rsidRDefault="00D81FA1" w14:paraId="2F05F514" w14:textId="2F983CC6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m</w:t>
            </w:r>
            <w:r w:rsidRPr="00CC4E44" w:rsidR="00D20CE3">
              <w:rPr>
                <w:rFonts w:ascii="Arial" w:hAnsi="Arial" w:cs="Arial"/>
                <w:sz w:val="20"/>
                <w:szCs w:val="20"/>
              </w:rPr>
              <w:t>iddle</w:t>
            </w:r>
          </w:p>
          <w:p w:rsidRPr="00CC4E44" w:rsidR="00D20CE3" w:rsidP="00FE35AF" w:rsidRDefault="00D81FA1" w14:paraId="1297C893" w14:textId="6B826123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e</w:t>
            </w:r>
            <w:r w:rsidRPr="00CC4E44" w:rsidR="00D20CE3">
              <w:rPr>
                <w:rFonts w:ascii="Arial" w:hAnsi="Arial" w:cs="Arial"/>
                <w:sz w:val="20"/>
                <w:szCs w:val="20"/>
              </w:rPr>
              <w:t>nd.</w:t>
            </w:r>
          </w:p>
          <w:p w:rsidRPr="00CC4E44" w:rsidR="00D20CE3" w:rsidP="005B301D" w:rsidRDefault="001451D3" w14:paraId="63F66DBE" w14:textId="5DDB07B9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CC4E44" w:rsidR="00D20CE3">
              <w:rPr>
                <w:rFonts w:ascii="Arial" w:hAnsi="Arial" w:cs="Arial"/>
                <w:b/>
                <w:sz w:val="20"/>
                <w:szCs w:val="20"/>
              </w:rPr>
              <w:t>ormat:</w:t>
            </w:r>
          </w:p>
          <w:p w:rsidRPr="00CC4E44" w:rsidR="00FE35AF" w:rsidP="001451D3" w:rsidRDefault="00D81FA1" w14:paraId="17568056" w14:textId="4006C61A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h</w:t>
            </w:r>
            <w:r w:rsidRPr="00CC4E44" w:rsidR="00D20CE3">
              <w:rPr>
                <w:rFonts w:ascii="Arial" w:hAnsi="Arial" w:cs="Arial"/>
                <w:sz w:val="20"/>
                <w:szCs w:val="20"/>
              </w:rPr>
              <w:t>eading</w:t>
            </w:r>
          </w:p>
          <w:p w:rsidRPr="00CC4E44" w:rsidR="00FE35AF" w:rsidP="001451D3" w:rsidRDefault="00D81FA1" w14:paraId="4FBA633F" w14:textId="46C5BFC2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s</w:t>
            </w:r>
            <w:r w:rsidRPr="00CC4E44" w:rsidR="00D20CE3">
              <w:rPr>
                <w:rFonts w:ascii="Arial" w:hAnsi="Arial" w:cs="Arial"/>
                <w:sz w:val="20"/>
                <w:szCs w:val="20"/>
              </w:rPr>
              <w:t>ub-heading</w:t>
            </w:r>
          </w:p>
          <w:p w:rsidRPr="00CC4E44" w:rsidR="00FE35AF" w:rsidP="001451D3" w:rsidRDefault="00D81FA1" w14:paraId="38774CEE" w14:textId="3FEBD842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s</w:t>
            </w:r>
            <w:r w:rsidRPr="00CC4E44" w:rsidR="00D20CE3">
              <w:rPr>
                <w:rFonts w:ascii="Arial" w:hAnsi="Arial" w:cs="Arial"/>
                <w:sz w:val="20"/>
                <w:szCs w:val="20"/>
              </w:rPr>
              <w:t>trapline</w:t>
            </w:r>
          </w:p>
          <w:p w:rsidRPr="00CC4E44" w:rsidR="00FE35AF" w:rsidP="001451D3" w:rsidRDefault="00D81FA1" w14:paraId="57AD7D87" w14:textId="371194EB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b</w:t>
            </w:r>
            <w:r w:rsidRPr="00CC4E44" w:rsidR="00D20CE3">
              <w:rPr>
                <w:rFonts w:ascii="Arial" w:hAnsi="Arial" w:cs="Arial"/>
                <w:sz w:val="20"/>
                <w:szCs w:val="20"/>
              </w:rPr>
              <w:t xml:space="preserve">ullet </w:t>
            </w:r>
            <w:proofErr w:type="gramStart"/>
            <w:r w:rsidRPr="00CC4E44" w:rsidR="00D20CE3">
              <w:rPr>
                <w:rFonts w:ascii="Arial" w:hAnsi="Arial" w:cs="Arial"/>
                <w:sz w:val="20"/>
                <w:szCs w:val="20"/>
              </w:rPr>
              <w:t>points</w:t>
            </w:r>
            <w:proofErr w:type="gramEnd"/>
          </w:p>
          <w:p w:rsidR="00D20CE3" w:rsidP="001451D3" w:rsidRDefault="00D81FA1" w14:paraId="78A89A72" w14:textId="77777777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a</w:t>
            </w:r>
            <w:r w:rsidRPr="00CC4E44" w:rsidR="00D20CE3">
              <w:rPr>
                <w:rFonts w:ascii="Arial" w:hAnsi="Arial" w:cs="Arial"/>
                <w:sz w:val="20"/>
                <w:szCs w:val="20"/>
              </w:rPr>
              <w:t>ttribution</w:t>
            </w:r>
          </w:p>
          <w:p w:rsidRPr="00CC4E44" w:rsidR="0080291B" w:rsidP="001451D3" w:rsidRDefault="0080291B" w14:paraId="0777F706" w14:textId="0B6435C2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columns.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6500AA" w:rsidR="00D20CE3" w:rsidP="005B301D" w:rsidRDefault="00D20CE3" w14:paraId="204C5974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Pr="006500AA" w:rsidR="00D20CE3" w:rsidP="005B301D" w:rsidRDefault="00D20CE3" w14:paraId="2C107A6E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SC25 (3)</w:t>
            </w:r>
          </w:p>
        </w:tc>
      </w:tr>
    </w:tbl>
    <w:p w:rsidR="00D20CE3" w:rsidRDefault="00D20CE3" w14:paraId="135A2FDD" w14:textId="7777777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tbl>
      <w:tblPr>
        <w:tblW w:w="1465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333"/>
        <w:gridCol w:w="1134"/>
        <w:gridCol w:w="1191"/>
      </w:tblGrid>
      <w:tr w:rsidRPr="006500AA" w:rsidR="00D20CE3" w:rsidTr="005B301D" w14:paraId="0E3E3245" w14:textId="77777777">
        <w:trPr>
          <w:trHeight w:val="19"/>
        </w:trPr>
        <w:tc>
          <w:tcPr>
            <w:tcW w:w="1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:rsidRPr="006500AA" w:rsidR="00D20CE3" w:rsidP="00A04B1A" w:rsidRDefault="00D20CE3" w14:paraId="05EADB79" w14:textId="484DD63F">
            <w:pPr>
              <w:spacing w:before="96" w:beforeLines="40" w:after="96" w:afterLines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Language and Register: (0 marks should be given for no awardable content).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Pr="006500AA" w:rsidR="00D20CE3" w:rsidP="00A04B1A" w:rsidRDefault="00D20CE3" w14:paraId="1DF26E8D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 w:themeFill="background1" w:themeFillShade="BF"/>
            <w:vAlign w:val="center"/>
          </w:tcPr>
          <w:p w:rsidR="00A04B1A" w:rsidP="00A04B1A" w:rsidRDefault="00A04B1A" w14:paraId="7887D689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6500AA" w:rsidR="00D20CE3" w:rsidTr="005B301D" w14:paraId="3B3EC160" w14:textId="77777777">
        <w:trPr>
          <w:trHeight w:val="19"/>
        </w:trPr>
        <w:tc>
          <w:tcPr>
            <w:tcW w:w="12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left w:w="323" w:type="dxa"/>
              <w:right w:w="0" w:type="dxa"/>
            </w:tcMar>
            <w:vAlign w:val="center"/>
          </w:tcPr>
          <w:p w:rsidRPr="001451D3" w:rsidR="00D20CE3" w:rsidP="001451D3" w:rsidRDefault="00D20CE3" w14:paraId="031B3525" w14:textId="77777777">
            <w:pPr>
              <w:spacing w:before="40" w:after="4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6500AA" w:rsidR="00D20CE3" w:rsidP="005B301D" w:rsidRDefault="00D20CE3" w14:paraId="45D28922" w14:textId="77777777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uses language and register which is mostly suited to audience and purpose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:rsidRPr="006500AA" w:rsidR="00D20CE3" w:rsidP="005B301D" w:rsidRDefault="00D20CE3" w14:paraId="38E3BC24" w14:textId="77777777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uses language and register which is fully suited to audience and purpose.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6500AA" w:rsidR="00D20CE3" w:rsidP="00A04B1A" w:rsidRDefault="00D20CE3" w14:paraId="13B572F1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6500AA" w:rsidR="00D20CE3" w:rsidP="00A04B1A" w:rsidRDefault="00D20CE3" w14:paraId="3307546E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SC27 (2)</w:t>
            </w:r>
          </w:p>
        </w:tc>
      </w:tr>
      <w:tr w:rsidRPr="006500AA" w:rsidR="00D20CE3" w:rsidTr="005B301D" w14:paraId="2F9637A4" w14:textId="77777777">
        <w:trPr>
          <w:trHeight w:val="19"/>
        </w:trPr>
        <w:tc>
          <w:tcPr>
            <w:tcW w:w="12333" w:type="dxa"/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:rsidRPr="006500AA" w:rsidR="00D20CE3" w:rsidP="00A04B1A" w:rsidRDefault="00D20CE3" w14:paraId="718D494D" w14:textId="28870171">
            <w:pPr>
              <w:spacing w:before="96" w:beforeLines="40" w:after="96" w:afterLines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Organisation: (0 marks should be given for no awardable content).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Pr="006500AA" w:rsidR="00D20CE3" w:rsidP="00A04B1A" w:rsidRDefault="00D20CE3" w14:paraId="54420F79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  <w:vAlign w:val="center"/>
          </w:tcPr>
          <w:p w:rsidR="00A04B1A" w:rsidP="00A04B1A" w:rsidRDefault="00A04B1A" w14:paraId="05588295" w14:textId="77777777">
            <w:pPr>
              <w:spacing w:before="96" w:beforeLines="40" w:after="96" w:afterLines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6500AA" w:rsidR="00D20CE3" w:rsidTr="005B301D" w14:paraId="0E846BCC" w14:textId="77777777">
        <w:trPr>
          <w:trHeight w:val="19"/>
        </w:trPr>
        <w:tc>
          <w:tcPr>
            <w:tcW w:w="12333" w:type="dxa"/>
            <w:tcBorders>
              <w:bottom w:val="dotted" w:color="auto" w:sz="4" w:space="0"/>
            </w:tcBorders>
            <w:shd w:val="clear" w:color="auto" w:fill="auto"/>
            <w:tcMar>
              <w:left w:w="323" w:type="dxa"/>
              <w:right w:w="0" w:type="dxa"/>
            </w:tcMar>
          </w:tcPr>
          <w:p w:rsidRPr="001451D3" w:rsidR="00D20CE3" w:rsidP="001451D3" w:rsidRDefault="00D20CE3" w14:paraId="30E15A2F" w14:textId="77777777">
            <w:pPr>
              <w:spacing w:before="40" w:after="4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6500AA" w:rsidR="00D20CE3" w:rsidP="005B301D" w:rsidRDefault="00D20CE3" w14:paraId="504D7B1D" w14:textId="70D59009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some attempt at paragraphing, but with few complex sentences and no attempt at using any other organisational markers</w:t>
            </w:r>
            <w:r w:rsidR="006E25B4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proofErr w:type="gramStart"/>
            <w:r w:rsidR="006E25B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500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6500AA">
              <w:rPr>
                <w:rFonts w:ascii="Arial" w:hAnsi="Arial" w:cs="Arial"/>
                <w:b/>
                <w:sz w:val="20"/>
                <w:szCs w:val="20"/>
              </w:rPr>
              <w:t>1 mark)</w:t>
            </w:r>
          </w:p>
          <w:p w:rsidRPr="006500AA" w:rsidR="00D20CE3" w:rsidP="005B301D" w:rsidRDefault="00D20CE3" w14:paraId="4778F0A9" w14:textId="39B6F64C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paragraphs used appropriately with some attempt at constructing complex sentences. There is some attempt at using other organisational markers to convey clear meaning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:rsidRPr="006500AA" w:rsidR="00D20CE3" w:rsidP="005B301D" w:rsidRDefault="00D20CE3" w14:paraId="05B5572B" w14:textId="6AFD3AB8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paragraphs used appropriately and constructs complex sentences consistently and accurately. Organisational markers used effectively to add clarity and establish cohesion.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6500AA" w:rsidR="00D20CE3" w:rsidP="005B301D" w:rsidRDefault="00D20CE3" w14:paraId="18DDC2F2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Pr="006500AA" w:rsidR="00D20CE3" w:rsidP="005B301D" w:rsidRDefault="00D20CE3" w14:paraId="0E8C8BD8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SC28 (2)</w:t>
            </w:r>
          </w:p>
          <w:p w:rsidRPr="006500AA" w:rsidR="00D20CE3" w:rsidP="005B301D" w:rsidRDefault="00D20CE3" w14:paraId="40DD8D59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SC26 (1)</w:t>
            </w:r>
          </w:p>
        </w:tc>
      </w:tr>
      <w:tr w:rsidRPr="006500AA" w:rsidR="00D20CE3" w:rsidTr="005B301D" w14:paraId="043C518A" w14:textId="77777777">
        <w:trPr>
          <w:trHeight w:val="19"/>
        </w:trPr>
        <w:tc>
          <w:tcPr>
            <w:tcW w:w="12333" w:type="dxa"/>
            <w:shd w:val="clear" w:color="auto" w:fill="F2F2F2" w:themeFill="background1" w:themeFillShade="F2"/>
            <w:tcMar>
              <w:left w:w="323" w:type="dxa"/>
              <w:right w:w="0" w:type="dxa"/>
            </w:tcMar>
            <w:vAlign w:val="bottom"/>
          </w:tcPr>
          <w:p w:rsidRPr="006500AA" w:rsidR="00D20CE3" w:rsidP="005B301D" w:rsidRDefault="00D20CE3" w14:paraId="09282A22" w14:textId="77777777">
            <w:pPr>
              <w:spacing w:after="0"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Marks available: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Pr="006500AA" w:rsidR="00D20CE3" w:rsidP="005B301D" w:rsidRDefault="00D20CE3" w14:paraId="64E51698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F2F2F2" w:themeFill="background1" w:themeFillShade="F2"/>
            <w:vAlign w:val="center"/>
          </w:tcPr>
          <w:p w:rsidRPr="006500AA" w:rsidR="00D20CE3" w:rsidP="005B301D" w:rsidRDefault="00D20CE3" w14:paraId="43A0A08E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0CE3" w:rsidRDefault="00D20CE3" w14:paraId="1910C878" w14:textId="7777777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tbl>
      <w:tblPr>
        <w:tblW w:w="146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2328"/>
        <w:gridCol w:w="1134"/>
        <w:gridCol w:w="1200"/>
      </w:tblGrid>
      <w:tr w:rsidRPr="006500AA" w:rsidR="00D20CE3" w:rsidTr="005B301D" w14:paraId="010D7406" w14:textId="77777777">
        <w:trPr>
          <w:trHeight w:val="25"/>
        </w:trPr>
        <w:tc>
          <w:tcPr>
            <w:tcW w:w="146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>
              <w:left w:w="323" w:type="dxa"/>
              <w:right w:w="0" w:type="dxa"/>
            </w:tcMar>
          </w:tcPr>
          <w:p w:rsidRPr="006500AA" w:rsidR="00D20CE3" w:rsidP="005B301D" w:rsidRDefault="00D20CE3" w14:paraId="33E752F3" w14:textId="77777777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br w:type="page"/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Spelling, Punctuation and Grammar (</w:t>
            </w:r>
            <w:proofErr w:type="spellStart"/>
            <w:r w:rsidRPr="006500AA">
              <w:rPr>
                <w:rFonts w:ascii="Arial" w:hAnsi="Arial" w:cs="Arial"/>
                <w:b/>
                <w:sz w:val="20"/>
                <w:szCs w:val="20"/>
              </w:rPr>
              <w:t>SPaG</w:t>
            </w:r>
            <w:proofErr w:type="spellEnd"/>
            <w:r w:rsidRPr="006500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Pr="006500AA" w:rsidR="00D20CE3" w:rsidP="005B301D" w:rsidRDefault="00D20CE3" w14:paraId="4C660653" w14:textId="77777777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6500AA" w:rsidR="00D20CE3" w:rsidTr="005B301D" w14:paraId="42EC5D1A" w14:textId="77777777">
        <w:trPr>
          <w:trHeight w:val="25"/>
        </w:trPr>
        <w:tc>
          <w:tcPr>
            <w:tcW w:w="146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tcMar>
              <w:left w:w="323" w:type="dxa"/>
              <w:right w:w="0" w:type="dxa"/>
            </w:tcMar>
          </w:tcPr>
          <w:p w:rsidRPr="006500AA" w:rsidR="00D20CE3" w:rsidP="005B301D" w:rsidRDefault="00D20CE3" w14:paraId="7C28C3CC" w14:textId="77777777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Spelling</w:t>
            </w:r>
          </w:p>
        </w:tc>
      </w:tr>
      <w:tr w:rsidRPr="006500AA" w:rsidR="00D20CE3" w:rsidTr="005B301D" w14:paraId="2B2AE948" w14:textId="77777777">
        <w:trPr>
          <w:trHeight w:val="25"/>
        </w:trPr>
        <w:tc>
          <w:tcPr>
            <w:tcW w:w="12328" w:type="dxa"/>
            <w:shd w:val="clear" w:color="auto" w:fill="auto"/>
            <w:tcMar>
              <w:left w:w="323" w:type="dxa"/>
              <w:right w:w="0" w:type="dxa"/>
            </w:tcMar>
          </w:tcPr>
          <w:p w:rsidRPr="001451D3" w:rsidR="00D20CE3" w:rsidP="001451D3" w:rsidRDefault="00D20CE3" w14:paraId="00BC745C" w14:textId="77777777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6500AA" w:rsidR="00D20CE3" w:rsidP="005B301D" w:rsidRDefault="001451D3" w14:paraId="58C88C97" w14:textId="0976404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pelling of simple, everyday words, including some plurals will be correct but there may be frequent errors in more complex words. Errors may affect meaning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:rsidRPr="006500AA" w:rsidR="00D20CE3" w:rsidP="005B301D" w:rsidRDefault="001451D3" w14:paraId="20C66C47" w14:textId="681D7B00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pelling mostly correct (including some specialist words, some ambitious words and those with unstressed syllables, multi-syllabic </w:t>
            </w:r>
            <w:proofErr w:type="gramStart"/>
            <w:r w:rsidRPr="006500AA" w:rsidR="00D20CE3">
              <w:rPr>
                <w:rFonts w:ascii="Arial" w:hAnsi="Arial" w:cs="Arial"/>
                <w:sz w:val="20"/>
                <w:szCs w:val="20"/>
              </w:rPr>
              <w:t>vowels</w:t>
            </w:r>
            <w:proofErr w:type="gramEnd"/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and consonants). Errors do not undermine meaning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:rsidRPr="006500AA" w:rsidR="00D20CE3" w:rsidP="005B301D" w:rsidRDefault="001451D3" w14:paraId="7734A28D" w14:textId="45E81B06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pelling is accurate, (including specialist words, some uncommon words, words with complex sound/symbol relationships and words with unstressed syllables. Competence should be shown in the spelling of possessive pronouns, prefixes, </w:t>
            </w:r>
            <w:proofErr w:type="gramStart"/>
            <w:r w:rsidRPr="006500AA" w:rsidR="00D20CE3">
              <w:rPr>
                <w:rFonts w:ascii="Arial" w:hAnsi="Arial" w:cs="Arial"/>
                <w:sz w:val="20"/>
                <w:szCs w:val="20"/>
              </w:rPr>
              <w:t>suffixes</w:t>
            </w:r>
            <w:proofErr w:type="gramEnd"/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and homophones). Errors are ‘one</w:t>
            </w:r>
            <w:r w:rsidR="002F3B23">
              <w:rPr>
                <w:rFonts w:ascii="Arial" w:hAnsi="Arial" w:cs="Arial"/>
                <w:sz w:val="20"/>
                <w:szCs w:val="20"/>
              </w:rPr>
              <w:t>-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offs’ which do not affect meaning.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:rsidRPr="006500AA" w:rsidR="00D20CE3" w:rsidP="005B301D" w:rsidRDefault="00D20CE3" w14:paraId="394CF55B" w14:textId="77777777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</w:p>
          <w:p w:rsidRPr="006500AA" w:rsidR="00D20CE3" w:rsidP="001451D3" w:rsidRDefault="00D20CE3" w14:paraId="586D80E5" w14:textId="1C99A005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(0 marks should be given for no awardable content).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6500AA" w:rsidR="00D20CE3" w:rsidP="005B301D" w:rsidRDefault="00D20CE3" w14:paraId="7BF6AD0D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Pr="006500AA" w:rsidR="00D20CE3" w:rsidP="005B301D" w:rsidRDefault="00D20CE3" w14:paraId="4159C016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SC22 (3)</w:t>
            </w:r>
          </w:p>
        </w:tc>
      </w:tr>
      <w:tr w:rsidRPr="006500AA" w:rsidR="00D20CE3" w:rsidTr="005B301D" w14:paraId="59C34915" w14:textId="77777777">
        <w:trPr>
          <w:trHeight w:val="25"/>
        </w:trPr>
        <w:tc>
          <w:tcPr>
            <w:tcW w:w="14662" w:type="dxa"/>
            <w:gridSpan w:val="3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:rsidRPr="006500AA" w:rsidR="00D20CE3" w:rsidP="005B301D" w:rsidRDefault="00D20CE3" w14:paraId="2844281B" w14:textId="77777777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Punctuation</w:t>
            </w:r>
          </w:p>
        </w:tc>
      </w:tr>
      <w:tr w:rsidRPr="006500AA" w:rsidR="00D20CE3" w:rsidTr="005B301D" w14:paraId="1FE24723" w14:textId="77777777">
        <w:trPr>
          <w:trHeight w:val="25"/>
        </w:trPr>
        <w:tc>
          <w:tcPr>
            <w:tcW w:w="12328" w:type="dxa"/>
            <w:shd w:val="clear" w:color="auto" w:fill="auto"/>
            <w:tcMar>
              <w:left w:w="323" w:type="dxa"/>
              <w:right w:w="0" w:type="dxa"/>
            </w:tcMar>
          </w:tcPr>
          <w:p w:rsidRPr="001451D3" w:rsidR="00D20CE3" w:rsidP="001451D3" w:rsidRDefault="00D20CE3" w14:paraId="33D78A17" w14:textId="77777777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6500AA" w:rsidR="00D20CE3" w:rsidP="005B301D" w:rsidRDefault="001451D3" w14:paraId="6ED95790" w14:textId="657D457E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he punctuation at the beginning and end of sentences is correct with some attempt at punctuating complex sentences. </w:t>
            </w:r>
            <w:r w:rsidR="00A236C1">
              <w:rPr>
                <w:rFonts w:ascii="Arial" w:hAnsi="Arial" w:cs="Arial"/>
                <w:sz w:val="20"/>
                <w:szCs w:val="20"/>
              </w:rPr>
              <w:t>S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ome inconsistent use of other punctuation marks. Errors may affect meaning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:rsidRPr="006500AA" w:rsidR="00D20CE3" w:rsidP="005B301D" w:rsidRDefault="001451D3" w14:paraId="23012CE5" w14:textId="52F5A67B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range of punctuation is mostly correct (including the punctuation of sentences and use of commas where appropriate). Apostrophes are accurate most of the time. Errors do not undermine meaning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:rsidRPr="006500AA" w:rsidR="00D20CE3" w:rsidP="005B301D" w:rsidRDefault="001451D3" w14:paraId="7F241126" w14:textId="739858F8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wide range of punctuation has been used accurately (this may include colons, commas, inverted commas, apostrophes and quotation marks) in a variety of sentence </w:t>
            </w:r>
            <w:proofErr w:type="gramStart"/>
            <w:r w:rsidRPr="006500AA" w:rsidR="00D20CE3">
              <w:rPr>
                <w:rFonts w:ascii="Arial" w:hAnsi="Arial" w:cs="Arial"/>
                <w:sz w:val="20"/>
                <w:szCs w:val="20"/>
              </w:rPr>
              <w:t>structures, and</w:t>
            </w:r>
            <w:proofErr w:type="gramEnd"/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used for effect.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:rsidRPr="006500AA" w:rsidR="00D20CE3" w:rsidP="005B301D" w:rsidRDefault="00D20CE3" w14:paraId="25B2D558" w14:textId="77777777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</w:p>
          <w:p w:rsidRPr="006500AA" w:rsidR="00D20CE3" w:rsidP="001451D3" w:rsidRDefault="00D20CE3" w14:paraId="58AF523B" w14:textId="73AFFE0C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(0 marks should be given for no awardable content).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6500AA" w:rsidR="00D20CE3" w:rsidP="005B301D" w:rsidRDefault="00D20CE3" w14:paraId="58F2834A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Pr="006500AA" w:rsidR="00D20CE3" w:rsidP="005B301D" w:rsidRDefault="00D20CE3" w14:paraId="6AA39043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SC20 (3)</w:t>
            </w:r>
          </w:p>
        </w:tc>
      </w:tr>
      <w:tr w:rsidRPr="006500AA" w:rsidR="00D20CE3" w:rsidTr="005B301D" w14:paraId="2EDE2155" w14:textId="77777777">
        <w:trPr>
          <w:trHeight w:val="25"/>
        </w:trPr>
        <w:tc>
          <w:tcPr>
            <w:tcW w:w="14662" w:type="dxa"/>
            <w:gridSpan w:val="3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:rsidRPr="006500AA" w:rsidR="00D20CE3" w:rsidP="005B301D" w:rsidRDefault="00D20CE3" w14:paraId="46CFD9AA" w14:textId="77777777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Grammar</w:t>
            </w:r>
          </w:p>
        </w:tc>
      </w:tr>
      <w:tr w:rsidRPr="006500AA" w:rsidR="00D20CE3" w:rsidTr="005B301D" w14:paraId="2809D579" w14:textId="77777777">
        <w:trPr>
          <w:trHeight w:val="25"/>
        </w:trPr>
        <w:tc>
          <w:tcPr>
            <w:tcW w:w="12328" w:type="dxa"/>
            <w:shd w:val="clear" w:color="auto" w:fill="auto"/>
            <w:tcMar>
              <w:left w:w="323" w:type="dxa"/>
              <w:right w:w="0" w:type="dxa"/>
            </w:tcMar>
          </w:tcPr>
          <w:p w:rsidRPr="001451D3" w:rsidR="00D20CE3" w:rsidP="001451D3" w:rsidRDefault="00D20CE3" w14:paraId="1AB173CD" w14:textId="77777777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:rsidRPr="006500AA" w:rsidR="00D20CE3" w:rsidP="005B301D" w:rsidRDefault="001451D3" w14:paraId="24B4429C" w14:textId="7955BFCF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asic grammatical constructions are used accurately most of the time (including definite and indefinite articles). There may be some inaccuracies that may affect meaning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:rsidRPr="006500AA" w:rsidR="00D20CE3" w:rsidP="005B301D" w:rsidRDefault="001451D3" w14:paraId="326C2AEC" w14:textId="17087F57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range of grammatical constructions is mostly accurate and ensures the clarity of the document. There may be some weakness in the use of modality devices. Errors do not undermine meaning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:rsidRPr="006500AA" w:rsidR="00D20CE3" w:rsidP="005B301D" w:rsidRDefault="001451D3" w14:paraId="7AB767D0" w14:textId="61EEF6E9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6500AA" w:rsidR="00D20CE3">
              <w:rPr>
                <w:rFonts w:ascii="Arial" w:hAnsi="Arial" w:cs="Arial"/>
                <w:sz w:val="20"/>
                <w:szCs w:val="20"/>
              </w:rPr>
              <w:t xml:space="preserve"> full range of grammatical constructions is used accurately throughout which adds to the effectiveness of the document (including subject-verb agreement, consistent use of tense, definite and indefinite articles, as well as modality devices). </w:t>
            </w:r>
            <w:r w:rsidRPr="006500AA" w:rsidR="00D20CE3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:rsidRPr="006500AA" w:rsidR="00D20CE3" w:rsidP="005B301D" w:rsidRDefault="00D20CE3" w14:paraId="69168CB9" w14:textId="77777777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</w:p>
          <w:p w:rsidRPr="006500AA" w:rsidR="00D20CE3" w:rsidP="005B301D" w:rsidRDefault="00D20CE3" w14:paraId="21218048" w14:textId="311E7259">
            <w:pPr>
              <w:spacing w:after="0"/>
              <w:ind w:left="360"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(0 marks should be given for no awardable content).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6500AA" w:rsidR="00D20CE3" w:rsidP="005B301D" w:rsidRDefault="00D20CE3" w14:paraId="1D43134A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Pr="006500AA" w:rsidR="00D20CE3" w:rsidP="005B301D" w:rsidRDefault="00D20CE3" w14:paraId="3147BC26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SC21 (3)</w:t>
            </w:r>
          </w:p>
        </w:tc>
      </w:tr>
      <w:tr w:rsidRPr="006500AA" w:rsidR="00D20CE3" w:rsidTr="005B301D" w14:paraId="450859B4" w14:textId="77777777">
        <w:trPr>
          <w:trHeight w:val="25"/>
        </w:trPr>
        <w:tc>
          <w:tcPr>
            <w:tcW w:w="12328" w:type="dxa"/>
            <w:shd w:val="clear" w:color="auto" w:fill="F2F2F2" w:themeFill="background1" w:themeFillShade="F2"/>
            <w:tcMar>
              <w:left w:w="323" w:type="dxa"/>
              <w:right w:w="0" w:type="dxa"/>
            </w:tcMar>
            <w:vAlign w:val="bottom"/>
          </w:tcPr>
          <w:p w:rsidRPr="006500AA" w:rsidR="00D20CE3" w:rsidP="005B301D" w:rsidRDefault="00D20CE3" w14:paraId="1C4F4A5E" w14:textId="77777777">
            <w:pPr>
              <w:spacing w:after="0"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Marks available: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Pr="006500AA" w:rsidR="00D20CE3" w:rsidP="005B301D" w:rsidRDefault="00D20CE3" w14:paraId="28E4AF99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00" w:type="dxa"/>
            <w:shd w:val="clear" w:color="auto" w:fill="F2F2F2" w:themeFill="background1" w:themeFillShade="F2"/>
            <w:vAlign w:val="center"/>
          </w:tcPr>
          <w:p w:rsidRPr="006500AA" w:rsidR="00D20CE3" w:rsidP="005B301D" w:rsidRDefault="00D20CE3" w14:paraId="683143F1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500AA" w:rsidR="00D20CE3" w:rsidTr="005B301D" w14:paraId="1B05930F" w14:textId="77777777">
        <w:trPr>
          <w:trHeight w:val="25"/>
        </w:trPr>
        <w:tc>
          <w:tcPr>
            <w:tcW w:w="12328" w:type="dxa"/>
            <w:shd w:val="clear" w:color="auto" w:fill="A6A6A6" w:themeFill="background1" w:themeFillShade="A6"/>
            <w:tcMar>
              <w:left w:w="323" w:type="dxa"/>
              <w:right w:w="0" w:type="dxa"/>
            </w:tcMar>
            <w:vAlign w:val="bottom"/>
          </w:tcPr>
          <w:p w:rsidRPr="006500AA" w:rsidR="00D20CE3" w:rsidP="005B301D" w:rsidRDefault="00D20CE3" w14:paraId="6C663078" w14:textId="77777777">
            <w:pPr>
              <w:spacing w:after="0" w:line="260" w:lineRule="exact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Total (Activity 2) marks available: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Pr="006500AA" w:rsidR="00D20CE3" w:rsidP="005B301D" w:rsidRDefault="00D20CE3" w14:paraId="275E62E2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00" w:type="dxa"/>
            <w:shd w:val="clear" w:color="auto" w:fill="A6A6A6" w:themeFill="background1" w:themeFillShade="A6"/>
            <w:vAlign w:val="center"/>
          </w:tcPr>
          <w:p w:rsidRPr="006500AA" w:rsidR="00D20CE3" w:rsidP="005B301D" w:rsidRDefault="00D20CE3" w14:paraId="6B04322B" w14:textId="77777777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D20CE3" w:rsidR="00D20CE3" w:rsidP="00B566C1" w:rsidRDefault="00D20CE3" w14:paraId="4D38C87A" w14:textId="77777777">
      <w:pPr>
        <w:spacing w:after="0"/>
        <w:rPr>
          <w:rFonts w:ascii="Arial" w:hAnsi="Arial" w:cs="Arial"/>
          <w:sz w:val="10"/>
          <w:szCs w:val="10"/>
        </w:rPr>
      </w:pPr>
    </w:p>
    <w:sectPr w:rsidRPr="00D20CE3" w:rsidR="00D20CE3" w:rsidSect="005B301D">
      <w:headerReference w:type="even" r:id="rId17"/>
      <w:headerReference w:type="default" r:id="rId18"/>
      <w:headerReference w:type="first" r:id="rId19"/>
      <w:footerReference w:type="first" r:id="rId20"/>
      <w:pgSz w:w="16838" w:h="11906" w:orient="landscape"/>
      <w:pgMar w:top="1080" w:right="1440" w:bottom="851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B5D92" w:rsidP="00AC72A4" w:rsidRDefault="008B5D92" w14:paraId="16E422E7" w14:textId="77777777">
      <w:pPr>
        <w:spacing w:after="0" w:line="240" w:lineRule="auto"/>
      </w:pPr>
      <w:r>
        <w:separator/>
      </w:r>
    </w:p>
  </w:endnote>
  <w:endnote w:type="continuationSeparator" w:id="0">
    <w:p w:rsidR="008B5D92" w:rsidP="00AC72A4" w:rsidRDefault="008B5D92" w14:paraId="4676C8C2" w14:textId="77777777">
      <w:pPr>
        <w:spacing w:after="0" w:line="240" w:lineRule="auto"/>
      </w:pPr>
      <w:r>
        <w:continuationSeparator/>
      </w:r>
    </w:p>
  </w:endnote>
  <w:endnote w:type="continuationNotice" w:id="1">
    <w:p w:rsidR="008B5D92" w:rsidRDefault="008B5D92" w14:paraId="704F2D3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20A95" w:rsidR="00441069" w:rsidRDefault="00441069" w14:paraId="1F70706C" w14:textId="5DB40A34">
    <w:pPr>
      <w:pStyle w:val="Footer"/>
      <w:jc w:val="center"/>
      <w:rPr>
        <w:rFonts w:ascii="Arial" w:hAnsi="Arial" w:cs="Arial"/>
        <w:caps/>
        <w:sz w:val="24"/>
        <w:szCs w:val="24"/>
      </w:rPr>
    </w:pPr>
    <w:r w:rsidRPr="00B20A95">
      <w:rPr>
        <w:rFonts w:ascii="Arial" w:hAnsi="Arial" w:cs="Arial"/>
        <w:caps/>
        <w:sz w:val="24"/>
        <w:szCs w:val="24"/>
      </w:rPr>
      <w:fldChar w:fldCharType="begin"/>
    </w:r>
    <w:r w:rsidRPr="00B20A95">
      <w:rPr>
        <w:rFonts w:ascii="Arial" w:hAnsi="Arial" w:cs="Arial"/>
        <w:caps/>
        <w:sz w:val="24"/>
        <w:szCs w:val="24"/>
      </w:rPr>
      <w:instrText xml:space="preserve"> PAGE   \* MERGEFORMAT </w:instrText>
    </w:r>
    <w:r w:rsidRPr="00B20A95">
      <w:rPr>
        <w:rFonts w:ascii="Arial" w:hAnsi="Arial" w:cs="Arial"/>
        <w:caps/>
        <w:sz w:val="24"/>
        <w:szCs w:val="24"/>
      </w:rPr>
      <w:fldChar w:fldCharType="separate"/>
    </w:r>
    <w:r w:rsidRPr="00B20A95" w:rsidR="00910110">
      <w:rPr>
        <w:rFonts w:ascii="Arial" w:hAnsi="Arial" w:cs="Arial"/>
        <w:caps/>
        <w:sz w:val="24"/>
        <w:szCs w:val="24"/>
      </w:rPr>
      <w:t>8</w:t>
    </w:r>
    <w:r w:rsidRPr="00B20A95">
      <w:rPr>
        <w:rFonts w:ascii="Arial" w:hAnsi="Arial" w:cs="Arial"/>
        <w:caps/>
        <w:sz w:val="24"/>
        <w:szCs w:val="24"/>
      </w:rPr>
      <w:fldChar w:fldCharType="end"/>
    </w:r>
  </w:p>
  <w:p w:rsidR="00441069" w:rsidRDefault="00441069" w14:paraId="7C95471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20A95" w:rsidR="00441069" w:rsidRDefault="00441069" w14:paraId="20E1E0E7" w14:textId="20A3BA0C">
    <w:pPr>
      <w:pStyle w:val="Footer"/>
      <w:jc w:val="center"/>
      <w:rPr>
        <w:rFonts w:ascii="Arial" w:hAnsi="Arial" w:cs="Arial"/>
        <w:caps/>
        <w:sz w:val="24"/>
        <w:szCs w:val="24"/>
      </w:rPr>
    </w:pPr>
    <w:r w:rsidRPr="00B20A95">
      <w:rPr>
        <w:rFonts w:ascii="Arial" w:hAnsi="Arial" w:cs="Arial"/>
        <w:caps/>
        <w:sz w:val="24"/>
        <w:szCs w:val="24"/>
      </w:rPr>
      <w:fldChar w:fldCharType="begin"/>
    </w:r>
    <w:r w:rsidRPr="00B20A95">
      <w:rPr>
        <w:rFonts w:ascii="Arial" w:hAnsi="Arial" w:cs="Arial"/>
        <w:caps/>
        <w:sz w:val="24"/>
        <w:szCs w:val="24"/>
      </w:rPr>
      <w:instrText xml:space="preserve"> PAGE   \* MERGEFORMAT </w:instrText>
    </w:r>
    <w:r w:rsidRPr="00B20A95">
      <w:rPr>
        <w:rFonts w:ascii="Arial" w:hAnsi="Arial" w:cs="Arial"/>
        <w:caps/>
        <w:sz w:val="24"/>
        <w:szCs w:val="24"/>
      </w:rPr>
      <w:fldChar w:fldCharType="separate"/>
    </w:r>
    <w:r w:rsidRPr="00B20A95" w:rsidR="00910110">
      <w:rPr>
        <w:rFonts w:ascii="Arial" w:hAnsi="Arial" w:cs="Arial"/>
        <w:caps/>
        <w:sz w:val="24"/>
        <w:szCs w:val="24"/>
      </w:rPr>
      <w:t>7</w:t>
    </w:r>
    <w:r w:rsidRPr="00B20A95">
      <w:rPr>
        <w:rFonts w:ascii="Arial" w:hAnsi="Arial" w:cs="Arial"/>
        <w:caps/>
        <w:sz w:val="24"/>
        <w:szCs w:val="24"/>
      </w:rPr>
      <w:fldChar w:fldCharType="end"/>
    </w:r>
  </w:p>
  <w:p w:rsidR="00503DC7" w:rsidRDefault="00503DC7" w14:paraId="0D09D193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862B9" w:rsidR="00461735" w:rsidP="00461735" w:rsidRDefault="00461735" w14:paraId="58E09692" w14:textId="77777777">
    <w:pPr>
      <w:spacing w:after="0" w:line="240" w:lineRule="auto"/>
      <w:rPr>
        <w:color w:val="808080" w:themeColor="background1" w:themeShade="80"/>
      </w:rPr>
    </w:pPr>
    <w:r w:rsidRPr="00B862B9">
      <w:rPr>
        <w:rFonts w:ascii="Arial" w:hAnsi="Arial" w:eastAsia="Arial" w:cs="Arial"/>
        <w:color w:val="808080" w:themeColor="background1" w:themeShade="80"/>
        <w:spacing w:val="-1"/>
        <w:sz w:val="17"/>
        <w:szCs w:val="17"/>
      </w:rPr>
      <w:t>A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ll t</w:t>
    </w:r>
    <w:r w:rsidRPr="00B862B9">
      <w:rPr>
        <w:rFonts w:ascii="Arial" w:hAnsi="Arial" w:eastAsia="Arial" w:cs="Arial"/>
        <w:color w:val="808080" w:themeColor="background1" w:themeShade="80"/>
        <w:spacing w:val="-2"/>
        <w:sz w:val="17"/>
        <w:szCs w:val="17"/>
      </w:rPr>
      <w:t>h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e</w:t>
    </w:r>
    <w:r w:rsidRPr="00B862B9">
      <w:rPr>
        <w:rFonts w:ascii="Arial" w:hAnsi="Arial" w:eastAsia="Arial" w:cs="Arial"/>
        <w:color w:val="808080" w:themeColor="background1" w:themeShade="80"/>
        <w:spacing w:val="-1"/>
        <w:sz w:val="17"/>
        <w:szCs w:val="17"/>
      </w:rPr>
      <w:t xml:space="preserve"> 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m</w:t>
    </w:r>
    <w:r w:rsidRPr="00B862B9">
      <w:rPr>
        <w:rFonts w:ascii="Arial" w:hAnsi="Arial" w:eastAsia="Arial" w:cs="Arial"/>
        <w:color w:val="808080" w:themeColor="background1" w:themeShade="80"/>
        <w:spacing w:val="-2"/>
        <w:sz w:val="17"/>
        <w:szCs w:val="17"/>
      </w:rPr>
      <w:t>a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t</w:t>
    </w:r>
    <w:r w:rsidRPr="00B862B9">
      <w:rPr>
        <w:rFonts w:ascii="Arial" w:hAnsi="Arial" w:eastAsia="Arial" w:cs="Arial"/>
        <w:color w:val="808080" w:themeColor="background1" w:themeShade="80"/>
        <w:spacing w:val="-2"/>
        <w:sz w:val="17"/>
        <w:szCs w:val="17"/>
      </w:rPr>
      <w:t>e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ri</w:t>
    </w:r>
    <w:r w:rsidRPr="00B862B9">
      <w:rPr>
        <w:rFonts w:ascii="Arial" w:hAnsi="Arial" w:eastAsia="Arial" w:cs="Arial"/>
        <w:color w:val="808080" w:themeColor="background1" w:themeShade="80"/>
        <w:spacing w:val="-2"/>
        <w:sz w:val="17"/>
        <w:szCs w:val="17"/>
      </w:rPr>
      <w:t>a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l in</w:t>
    </w:r>
    <w:r w:rsidRPr="00B862B9">
      <w:rPr>
        <w:rFonts w:ascii="Arial" w:hAnsi="Arial" w:eastAsia="Arial" w:cs="Arial"/>
        <w:color w:val="808080" w:themeColor="background1" w:themeShade="80"/>
        <w:spacing w:val="-1"/>
        <w:sz w:val="17"/>
        <w:szCs w:val="17"/>
      </w:rPr>
      <w:t xml:space="preserve"> 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t</w:t>
    </w:r>
    <w:r w:rsidRPr="00B862B9">
      <w:rPr>
        <w:rFonts w:ascii="Arial" w:hAnsi="Arial" w:eastAsia="Arial" w:cs="Arial"/>
        <w:color w:val="808080" w:themeColor="background1" w:themeShade="80"/>
        <w:spacing w:val="-2"/>
        <w:sz w:val="17"/>
        <w:szCs w:val="17"/>
      </w:rPr>
      <w:t>hi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s</w:t>
    </w:r>
    <w:r w:rsidRPr="00B862B9">
      <w:rPr>
        <w:rFonts w:ascii="Arial" w:hAnsi="Arial" w:eastAsia="Arial" w:cs="Arial"/>
        <w:color w:val="808080" w:themeColor="background1" w:themeShade="80"/>
        <w:spacing w:val="1"/>
        <w:sz w:val="17"/>
        <w:szCs w:val="17"/>
      </w:rPr>
      <w:t xml:space="preserve"> </w:t>
    </w:r>
    <w:r w:rsidRPr="00B862B9">
      <w:rPr>
        <w:rFonts w:ascii="Arial" w:hAnsi="Arial" w:eastAsia="Arial" w:cs="Arial"/>
        <w:color w:val="808080" w:themeColor="background1" w:themeShade="80"/>
        <w:spacing w:val="-2"/>
        <w:sz w:val="17"/>
        <w:szCs w:val="17"/>
      </w:rPr>
      <w:t>pub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li</w:t>
    </w:r>
    <w:r w:rsidRPr="00B862B9">
      <w:rPr>
        <w:rFonts w:ascii="Arial" w:hAnsi="Arial" w:eastAsia="Arial" w:cs="Arial"/>
        <w:color w:val="808080" w:themeColor="background1" w:themeShade="80"/>
        <w:spacing w:val="1"/>
        <w:sz w:val="17"/>
        <w:szCs w:val="17"/>
      </w:rPr>
      <w:t>c</w:t>
    </w:r>
    <w:r w:rsidRPr="00B862B9">
      <w:rPr>
        <w:rFonts w:ascii="Arial" w:hAnsi="Arial" w:eastAsia="Arial" w:cs="Arial"/>
        <w:color w:val="808080" w:themeColor="background1" w:themeShade="80"/>
        <w:spacing w:val="-2"/>
        <w:sz w:val="17"/>
        <w:szCs w:val="17"/>
      </w:rPr>
      <w:t>a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ti</w:t>
    </w:r>
    <w:r w:rsidRPr="00B862B9">
      <w:rPr>
        <w:rFonts w:ascii="Arial" w:hAnsi="Arial" w:eastAsia="Arial" w:cs="Arial"/>
        <w:color w:val="808080" w:themeColor="background1" w:themeShade="80"/>
        <w:spacing w:val="-4"/>
        <w:sz w:val="17"/>
        <w:szCs w:val="17"/>
      </w:rPr>
      <w:t>o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n</w:t>
    </w:r>
    <w:r w:rsidRPr="00B862B9">
      <w:rPr>
        <w:rFonts w:ascii="Arial" w:hAnsi="Arial" w:eastAsia="Arial" w:cs="Arial"/>
        <w:color w:val="808080" w:themeColor="background1" w:themeShade="80"/>
        <w:spacing w:val="-1"/>
        <w:sz w:val="17"/>
        <w:szCs w:val="17"/>
      </w:rPr>
      <w:t xml:space="preserve"> 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is</w:t>
    </w:r>
    <w:r w:rsidRPr="00B862B9">
      <w:rPr>
        <w:rFonts w:ascii="Arial" w:hAnsi="Arial" w:eastAsia="Arial" w:cs="Arial"/>
        <w:color w:val="808080" w:themeColor="background1" w:themeShade="80"/>
        <w:spacing w:val="-1"/>
        <w:sz w:val="17"/>
        <w:szCs w:val="17"/>
      </w:rPr>
      <w:t xml:space="preserve"> 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©</w:t>
    </w:r>
    <w:r w:rsidRPr="00B862B9">
      <w:rPr>
        <w:rFonts w:ascii="Arial" w:hAnsi="Arial" w:eastAsia="Arial" w:cs="Arial"/>
        <w:color w:val="808080" w:themeColor="background1" w:themeShade="80"/>
        <w:spacing w:val="-1"/>
        <w:sz w:val="17"/>
        <w:szCs w:val="17"/>
      </w:rPr>
      <w:t xml:space="preserve"> NCF</w:t>
    </w:r>
    <w:r w:rsidRPr="00B862B9">
      <w:rPr>
        <w:rFonts w:ascii="Arial" w:hAnsi="Arial" w:eastAsia="Arial" w:cs="Arial"/>
        <w:color w:val="808080" w:themeColor="background1" w:themeShade="80"/>
        <w:sz w:val="17"/>
        <w:szCs w:val="17"/>
      </w:rPr>
      <w:t>E.</w:t>
    </w:r>
  </w:p>
  <w:p w:rsidRPr="00BF3146" w:rsidR="00BF3146" w:rsidP="00BF3146" w:rsidRDefault="00BF3146" w14:paraId="1F514CE2" w14:textId="77777777">
    <w:pPr>
      <w:pStyle w:val="Footer"/>
      <w:jc w:val="center"/>
      <w:rPr>
        <w:rFonts w:ascii="Arial" w:hAnsi="Arial" w:cs="Arial"/>
        <w:caps/>
        <w:noProof/>
        <w:color w:val="4F81BD" w:themeColor="accent1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831504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:rsidRPr="00461735" w:rsidR="00461735" w:rsidRDefault="00461735" w14:paraId="6B2FE08B" w14:textId="1CFA678A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461735">
          <w:rPr>
            <w:rFonts w:ascii="Arial" w:hAnsi="Arial" w:cs="Arial"/>
            <w:sz w:val="24"/>
            <w:szCs w:val="24"/>
          </w:rPr>
          <w:fldChar w:fldCharType="begin"/>
        </w:r>
        <w:r w:rsidRPr="00461735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461735">
          <w:rPr>
            <w:rFonts w:ascii="Arial" w:hAnsi="Arial" w:cs="Arial"/>
            <w:sz w:val="24"/>
            <w:szCs w:val="24"/>
          </w:rPr>
          <w:fldChar w:fldCharType="separate"/>
        </w:r>
        <w:r w:rsidRPr="00461735">
          <w:rPr>
            <w:rFonts w:ascii="Arial" w:hAnsi="Arial" w:cs="Arial"/>
            <w:noProof/>
            <w:sz w:val="24"/>
            <w:szCs w:val="24"/>
          </w:rPr>
          <w:t>2</w:t>
        </w:r>
        <w:r w:rsidRPr="00461735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:rsidRPr="00BF3146" w:rsidR="00461735" w:rsidP="00BF3146" w:rsidRDefault="00461735" w14:paraId="5699BD18" w14:textId="77777777">
    <w:pPr>
      <w:pStyle w:val="Footer"/>
      <w:jc w:val="center"/>
      <w:rPr>
        <w:rFonts w:ascii="Arial" w:hAnsi="Arial" w:cs="Arial"/>
        <w:caps/>
        <w:noProof/>
        <w:color w:val="4F81BD" w:themeColor="accent1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B5D92" w:rsidP="00AC72A4" w:rsidRDefault="008B5D92" w14:paraId="026A7C86" w14:textId="77777777">
      <w:pPr>
        <w:spacing w:after="0" w:line="240" w:lineRule="auto"/>
      </w:pPr>
      <w:r>
        <w:separator/>
      </w:r>
    </w:p>
  </w:footnote>
  <w:footnote w:type="continuationSeparator" w:id="0">
    <w:p w:rsidR="008B5D92" w:rsidP="00AC72A4" w:rsidRDefault="008B5D92" w14:paraId="5C84E0AD" w14:textId="77777777">
      <w:pPr>
        <w:spacing w:after="0" w:line="240" w:lineRule="auto"/>
      </w:pPr>
      <w:r>
        <w:continuationSeparator/>
      </w:r>
    </w:p>
  </w:footnote>
  <w:footnote w:type="continuationNotice" w:id="1">
    <w:p w:rsidR="008B5D92" w:rsidRDefault="008B5D92" w14:paraId="1971674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3A3B" w:rsidRDefault="00AD3A3B" w14:paraId="3539D646" w14:textId="72EE9567">
    <w:pPr>
      <w:pStyle w:val="Header"/>
    </w:pPr>
    <w:r>
      <w:rPr>
        <w:noProof/>
      </w:rPr>
      <w:pict w14:anchorId="194B25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30688" style="position:absolute;margin-left:0;margin-top:0;width:549.65pt;height:137.4pt;rotation:315;z-index:-251655168;mso-position-horizontal:center;mso-position-horizontal-relative:margin;mso-position-vertical:center;mso-position-vertical-relative:margin" o:spid="_x0000_s1026" o:allowincell="f" fillcolor="silver" stroked="f" type="#_x0000_t136">
          <v:fill opacity=".5"/>
          <v:textpath style="font-family:&quot;Calibri&quot;;font-size:1pt" string="Practice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17573B" w:rsidR="00503DC7" w:rsidP="001E7F70" w:rsidRDefault="00AD3A3B" w14:paraId="5C223162" w14:textId="156C5DC0">
    <w:pPr>
      <w:pStyle w:val="Header"/>
      <w:jc w:val="right"/>
      <w:rPr>
        <w:rFonts w:ascii="Arial" w:hAnsi="Arial" w:cs="Arial"/>
        <w:sz w:val="20"/>
      </w:rPr>
    </w:pPr>
    <w:r>
      <w:rPr>
        <w:noProof/>
      </w:rPr>
      <w:pict w14:anchorId="7C70FB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30689" style="position:absolute;left:0;text-align:left;margin-left:0;margin-top:0;width:549.65pt;height:137.4pt;rotation:315;z-index:-251653120;mso-position-horizontal:center;mso-position-horizontal-relative:margin;mso-position-vertical:center;mso-position-vertical-relative:margin" o:spid="_x0000_s1027" o:allowincell="f" fillcolor="silver" stroked="f" type="#_x0000_t136">
          <v:fill opacity=".5"/>
          <v:textpath style="font-family:&quot;Calibri&quot;;font-size:1pt" string="Practice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p14">
  <w:p w:rsidR="00503DC7" w:rsidRDefault="00AD3A3B" w14:paraId="0BB1BA29" w14:textId="7FC626BB">
    <w:pPr>
      <w:pStyle w:val="Header"/>
    </w:pPr>
    <w:r>
      <w:rPr>
        <w:noProof/>
      </w:rPr>
      <w:pict w14:anchorId="7BA83A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30687" style="position:absolute;margin-left:0;margin-top:0;width:549.65pt;height:137.4pt;rotation:315;z-index:-251657216;mso-position-horizontal:center;mso-position-horizontal-relative:margin;mso-position-vertical:center;mso-position-vertical-relative:margin" o:spid="_x0000_s1025" o:allowincell="f" fillcolor="silver" stroked="f" type="#_x0000_t136">
          <v:fill opacity=".5"/>
          <v:textpath style="font-family:&quot;Calibri&quot;;font-size:1pt" string="Practice Paper"/>
        </v:shape>
      </w:pict>
    </w:r>
    <w:r w:rsidR="00923F29">
      <w:rPr>
        <w:noProof/>
      </w:rPr>
      <w:drawing>
        <wp:inline distT="0" distB="0" distL="0" distR="0" wp14:anchorId="3DEACB30" wp14:editId="7381B645">
          <wp:extent cx="1981200" cy="571500"/>
          <wp:effectExtent l="0" t="0" r="0" b="0"/>
          <wp:docPr id="3" name="Picture 1" descr="A picture containing text, clipar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BC3607B0-2439-47F3-ACB8-7A70DF0401CA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A picture containing text, clipart&#10;&#10;Description automatically generated">
                    <a:extLst>
                      <a:ext uri="{FF2B5EF4-FFF2-40B4-BE49-F238E27FC236}">
                        <a16:creationId xmlns:a16="http://schemas.microsoft.com/office/drawing/2014/main" id="{BC3607B0-2439-47F3-ACB8-7A70DF0401CA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3A3B" w:rsidRDefault="00AD3A3B" w14:paraId="3AD8E251" w14:textId="276D8D0F">
    <w:pPr>
      <w:pStyle w:val="Header"/>
    </w:pPr>
    <w:r>
      <w:rPr>
        <w:noProof/>
      </w:rPr>
      <w:pict w14:anchorId="200629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30691" style="position:absolute;margin-left:0;margin-top:0;width:549.65pt;height:137.4pt;rotation:315;z-index:-251649024;mso-position-horizontal:center;mso-position-horizontal-relative:margin;mso-position-vertical:center;mso-position-vertical-relative:margin" o:spid="_x0000_s1029" o:allowincell="f" fillcolor="silver" stroked="f" type="#_x0000_t136">
          <v:fill opacity=".5"/>
          <v:textpath style="font-family:&quot;Calibri&quot;;font-size:1pt" string="Practice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3A3B" w:rsidRDefault="00AD3A3B" w14:paraId="3305797C" w14:textId="5B3CAFD8">
    <w:pPr>
      <w:pStyle w:val="Header"/>
    </w:pPr>
    <w:r>
      <w:rPr>
        <w:noProof/>
      </w:rPr>
      <w:pict w14:anchorId="461CD5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30692" style="position:absolute;margin-left:0;margin-top:0;width:549.65pt;height:137.4pt;rotation:315;z-index:-251646976;mso-position-horizontal:center;mso-position-horizontal-relative:margin;mso-position-vertical:center;mso-position-vertical-relative:margin" o:spid="_x0000_s1030" o:allowincell="f" fillcolor="silver" stroked="f" type="#_x0000_t136">
          <v:fill opacity=".5"/>
          <v:textpath style="font-family:&quot;Calibri&quot;;font-size:1pt" string="Practice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3A3B" w:rsidRDefault="00AD3A3B" w14:paraId="49D8E582" w14:textId="163CDA96">
    <w:pPr>
      <w:pStyle w:val="Header"/>
    </w:pPr>
    <w:r>
      <w:rPr>
        <w:noProof/>
      </w:rPr>
      <w:pict w14:anchorId="47795E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330690" style="position:absolute;margin-left:0;margin-top:0;width:549.65pt;height:137.4pt;rotation:315;z-index:-251651072;mso-position-horizontal:center;mso-position-horizontal-relative:margin;mso-position-vertical:center;mso-position-vertical-relative:margin" o:spid="_x0000_s1028" o:allowincell="f" fillcolor="silver" stroked="f" type="#_x0000_t136">
          <v:fill opacity=".5"/>
          <v:textpath style="font-family:&quot;Calibri&quot;;font-size:1pt" string="Practice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62723"/>
    <w:multiLevelType w:val="hybridMultilevel"/>
    <w:tmpl w:val="4AB42A3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4DC5FD4"/>
    <w:multiLevelType w:val="hybridMultilevel"/>
    <w:tmpl w:val="8B20DA2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E1ED05A">
      <w:start w:val="1"/>
      <w:numFmt w:val="bullet"/>
      <w:lvlText w:val="­"/>
      <w:lvlJc w:val="left"/>
      <w:pPr>
        <w:ind w:left="927" w:hanging="360"/>
      </w:pPr>
      <w:rPr>
        <w:rFonts w:hint="default" w:ascii="Courier New" w:hAnsi="Courier New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6AF66C7"/>
    <w:multiLevelType w:val="hybridMultilevel"/>
    <w:tmpl w:val="72186CC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hint="default" w:ascii="Symbol" w:hAnsi="Symbol" w:eastAsia="Symbol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86F050D"/>
    <w:multiLevelType w:val="hybridMultilevel"/>
    <w:tmpl w:val="CE2AC63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1E1537BF"/>
    <w:multiLevelType w:val="hybridMultilevel"/>
    <w:tmpl w:val="C1F20C7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E2779E0"/>
    <w:multiLevelType w:val="hybridMultilevel"/>
    <w:tmpl w:val="9778671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229E3F6A"/>
    <w:multiLevelType w:val="hybridMultilevel"/>
    <w:tmpl w:val="D58A8D84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24D651EC"/>
    <w:multiLevelType w:val="hybridMultilevel"/>
    <w:tmpl w:val="19E6F18C"/>
    <w:lvl w:ilvl="0" w:tplc="08090003">
      <w:start w:val="1"/>
      <w:numFmt w:val="bullet"/>
      <w:lvlText w:val="o"/>
      <w:lvlJc w:val="left"/>
      <w:pPr>
        <w:ind w:left="1254" w:hanging="360"/>
      </w:pPr>
      <w:rPr>
        <w:rFonts w:hint="default" w:ascii="Courier New" w:hAnsi="Courier New" w:cs="Courier New"/>
      </w:rPr>
    </w:lvl>
    <w:lvl w:ilvl="1" w:tplc="08090003" w:tentative="1">
      <w:start w:val="1"/>
      <w:numFmt w:val="bullet"/>
      <w:lvlText w:val="o"/>
      <w:lvlJc w:val="left"/>
      <w:pPr>
        <w:ind w:left="197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69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41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13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85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57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29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014" w:hanging="360"/>
      </w:pPr>
      <w:rPr>
        <w:rFonts w:hint="default" w:ascii="Wingdings" w:hAnsi="Wingdings"/>
      </w:rPr>
    </w:lvl>
  </w:abstractNum>
  <w:abstractNum w:abstractNumId="9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26914F26"/>
    <w:multiLevelType w:val="hybridMultilevel"/>
    <w:tmpl w:val="345AB4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1E97AE6"/>
    <w:multiLevelType w:val="hybridMultilevel"/>
    <w:tmpl w:val="E8D6D5CA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3E1730CD"/>
    <w:multiLevelType w:val="hybridMultilevel"/>
    <w:tmpl w:val="E8189876"/>
    <w:lvl w:ilvl="0" w:tplc="08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hint="default" w:ascii="Symbol" w:hAnsi="Symbol" w:cs="Arial" w:eastAsiaTheme="minorHAnsi"/>
      </w:rPr>
    </w:lvl>
    <w:lvl w:ilvl="2" w:tplc="5BAE8594">
      <w:numFmt w:val="bullet"/>
      <w:lvlText w:val="-"/>
      <w:lvlJc w:val="left"/>
      <w:pPr>
        <w:ind w:left="2160" w:hanging="360"/>
      </w:pPr>
      <w:rPr>
        <w:rFonts w:hint="default" w:ascii="Arial" w:hAnsi="Arial" w:cs="Arial" w:eastAsiaTheme="minorHAnsi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1FE0249"/>
    <w:multiLevelType w:val="hybridMultilevel"/>
    <w:tmpl w:val="C94E39EA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C491437"/>
    <w:multiLevelType w:val="hybridMultilevel"/>
    <w:tmpl w:val="8B5CA982"/>
    <w:lvl w:ilvl="0" w:tplc="08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4D042C2"/>
    <w:multiLevelType w:val="hybridMultilevel"/>
    <w:tmpl w:val="B2EEF8D0"/>
    <w:lvl w:ilvl="0" w:tplc="08090001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18" w15:restartNumberingAfterBreak="0">
    <w:nsid w:val="6878061B"/>
    <w:multiLevelType w:val="hybridMultilevel"/>
    <w:tmpl w:val="B92200FC"/>
    <w:lvl w:ilvl="0" w:tplc="2A5C5AF8">
      <w:start w:val="1"/>
      <w:numFmt w:val="bullet"/>
      <w:lvlText w:val="o"/>
      <w:lvlJc w:val="left"/>
      <w:pPr>
        <w:ind w:left="720" w:hanging="153"/>
      </w:pPr>
      <w:rPr>
        <w:rFonts w:hint="default" w:ascii="Courier New" w:hAnsi="Courier New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89E31BE"/>
    <w:multiLevelType w:val="hybridMultilevel"/>
    <w:tmpl w:val="04988B0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9BE7D9A"/>
    <w:multiLevelType w:val="hybridMultilevel"/>
    <w:tmpl w:val="8E08378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6B7655CE"/>
    <w:multiLevelType w:val="hybridMultilevel"/>
    <w:tmpl w:val="9368730A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2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2516312"/>
    <w:multiLevelType w:val="hybridMultilevel"/>
    <w:tmpl w:val="CB06411E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 w15:restartNumberingAfterBreak="0">
    <w:nsid w:val="7DB42B5B"/>
    <w:multiLevelType w:val="hybridMultilevel"/>
    <w:tmpl w:val="BB1E1346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062294472">
    <w:abstractNumId w:val="3"/>
  </w:num>
  <w:num w:numId="2" w16cid:durableId="807556043">
    <w:abstractNumId w:val="9"/>
  </w:num>
  <w:num w:numId="3" w16cid:durableId="812143940">
    <w:abstractNumId w:val="13"/>
  </w:num>
  <w:num w:numId="4" w16cid:durableId="1953240506">
    <w:abstractNumId w:val="22"/>
  </w:num>
  <w:num w:numId="5" w16cid:durableId="78986253">
    <w:abstractNumId w:val="23"/>
  </w:num>
  <w:num w:numId="6" w16cid:durableId="1768621527">
    <w:abstractNumId w:val="15"/>
  </w:num>
  <w:num w:numId="7" w16cid:durableId="1038512843">
    <w:abstractNumId w:val="17"/>
  </w:num>
  <w:num w:numId="8" w16cid:durableId="330642345">
    <w:abstractNumId w:val="11"/>
  </w:num>
  <w:num w:numId="9" w16cid:durableId="863593581">
    <w:abstractNumId w:val="14"/>
  </w:num>
  <w:num w:numId="10" w16cid:durableId="2077782809">
    <w:abstractNumId w:val="7"/>
  </w:num>
  <w:num w:numId="11" w16cid:durableId="905384770">
    <w:abstractNumId w:val="21"/>
  </w:num>
  <w:num w:numId="12" w16cid:durableId="356542736">
    <w:abstractNumId w:val="18"/>
  </w:num>
  <w:num w:numId="13" w16cid:durableId="1096707624">
    <w:abstractNumId w:val="4"/>
  </w:num>
  <w:num w:numId="14" w16cid:durableId="1804036737">
    <w:abstractNumId w:val="6"/>
  </w:num>
  <w:num w:numId="15" w16cid:durableId="1154175261">
    <w:abstractNumId w:val="2"/>
  </w:num>
  <w:num w:numId="16" w16cid:durableId="1209142542">
    <w:abstractNumId w:val="19"/>
  </w:num>
  <w:num w:numId="17" w16cid:durableId="143469089">
    <w:abstractNumId w:val="10"/>
  </w:num>
  <w:num w:numId="18" w16cid:durableId="864095576">
    <w:abstractNumId w:val="25"/>
  </w:num>
  <w:num w:numId="19" w16cid:durableId="2020690591">
    <w:abstractNumId w:val="1"/>
  </w:num>
  <w:num w:numId="20" w16cid:durableId="379865876">
    <w:abstractNumId w:val="5"/>
  </w:num>
  <w:num w:numId="21" w16cid:durableId="1162509356">
    <w:abstractNumId w:val="16"/>
  </w:num>
  <w:num w:numId="22" w16cid:durableId="425426854">
    <w:abstractNumId w:val="8"/>
  </w:num>
  <w:num w:numId="23" w16cid:durableId="1064526630">
    <w:abstractNumId w:val="12"/>
  </w:num>
  <w:num w:numId="24" w16cid:durableId="1884978583">
    <w:abstractNumId w:val="20"/>
  </w:num>
  <w:num w:numId="25" w16cid:durableId="358163087">
    <w:abstractNumId w:val="24"/>
  </w:num>
  <w:num w:numId="26" w16cid:durableId="188494913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B3C"/>
    <w:rsid w:val="00013DDF"/>
    <w:rsid w:val="00014614"/>
    <w:rsid w:val="00015638"/>
    <w:rsid w:val="00017BE0"/>
    <w:rsid w:val="00023534"/>
    <w:rsid w:val="000262EA"/>
    <w:rsid w:val="00031928"/>
    <w:rsid w:val="000373BD"/>
    <w:rsid w:val="00040FBD"/>
    <w:rsid w:val="000421DB"/>
    <w:rsid w:val="00042BA8"/>
    <w:rsid w:val="00055EF8"/>
    <w:rsid w:val="0006551E"/>
    <w:rsid w:val="00065797"/>
    <w:rsid w:val="000678A7"/>
    <w:rsid w:val="000723FF"/>
    <w:rsid w:val="0007368E"/>
    <w:rsid w:val="000757A7"/>
    <w:rsid w:val="000816AF"/>
    <w:rsid w:val="000A33B9"/>
    <w:rsid w:val="000B0513"/>
    <w:rsid w:val="000B0D29"/>
    <w:rsid w:val="000B4570"/>
    <w:rsid w:val="000C7E3E"/>
    <w:rsid w:val="000D06FA"/>
    <w:rsid w:val="000E0019"/>
    <w:rsid w:val="000E502D"/>
    <w:rsid w:val="000F0626"/>
    <w:rsid w:val="000F1807"/>
    <w:rsid w:val="000F2237"/>
    <w:rsid w:val="0010667D"/>
    <w:rsid w:val="00114E4B"/>
    <w:rsid w:val="00124F16"/>
    <w:rsid w:val="0013054F"/>
    <w:rsid w:val="00132233"/>
    <w:rsid w:val="00132F8C"/>
    <w:rsid w:val="00134B5A"/>
    <w:rsid w:val="00140BA5"/>
    <w:rsid w:val="001451D3"/>
    <w:rsid w:val="00145721"/>
    <w:rsid w:val="00160A10"/>
    <w:rsid w:val="00163056"/>
    <w:rsid w:val="00170062"/>
    <w:rsid w:val="001745BD"/>
    <w:rsid w:val="00184190"/>
    <w:rsid w:val="00191664"/>
    <w:rsid w:val="001978DF"/>
    <w:rsid w:val="001A47C1"/>
    <w:rsid w:val="001B2679"/>
    <w:rsid w:val="001B5439"/>
    <w:rsid w:val="001B6AFB"/>
    <w:rsid w:val="001B6F4E"/>
    <w:rsid w:val="001B7C73"/>
    <w:rsid w:val="001C2BDE"/>
    <w:rsid w:val="001C3637"/>
    <w:rsid w:val="001C3BE2"/>
    <w:rsid w:val="001C4220"/>
    <w:rsid w:val="001C60FD"/>
    <w:rsid w:val="001D2395"/>
    <w:rsid w:val="001D2B5F"/>
    <w:rsid w:val="001D4DCD"/>
    <w:rsid w:val="001D7FC5"/>
    <w:rsid w:val="001E0D70"/>
    <w:rsid w:val="001E183C"/>
    <w:rsid w:val="001E26B5"/>
    <w:rsid w:val="001E7F70"/>
    <w:rsid w:val="001F7FE7"/>
    <w:rsid w:val="00207331"/>
    <w:rsid w:val="002118EE"/>
    <w:rsid w:val="0021521E"/>
    <w:rsid w:val="00226565"/>
    <w:rsid w:val="0023028B"/>
    <w:rsid w:val="00263980"/>
    <w:rsid w:val="00271325"/>
    <w:rsid w:val="0028067B"/>
    <w:rsid w:val="0028339D"/>
    <w:rsid w:val="00286A06"/>
    <w:rsid w:val="00297C45"/>
    <w:rsid w:val="002A01C4"/>
    <w:rsid w:val="002A2C14"/>
    <w:rsid w:val="002A3AA7"/>
    <w:rsid w:val="002A6320"/>
    <w:rsid w:val="002B2C9B"/>
    <w:rsid w:val="002B3A16"/>
    <w:rsid w:val="002C2DB6"/>
    <w:rsid w:val="002C53AC"/>
    <w:rsid w:val="002D3799"/>
    <w:rsid w:val="002D774A"/>
    <w:rsid w:val="002E1666"/>
    <w:rsid w:val="002F2C40"/>
    <w:rsid w:val="002F3B23"/>
    <w:rsid w:val="003236A4"/>
    <w:rsid w:val="00327CF2"/>
    <w:rsid w:val="00332B1A"/>
    <w:rsid w:val="00335B73"/>
    <w:rsid w:val="00335E31"/>
    <w:rsid w:val="003406EA"/>
    <w:rsid w:val="00362670"/>
    <w:rsid w:val="003652EF"/>
    <w:rsid w:val="00372683"/>
    <w:rsid w:val="00380D51"/>
    <w:rsid w:val="0038255A"/>
    <w:rsid w:val="00384459"/>
    <w:rsid w:val="003851C1"/>
    <w:rsid w:val="003873FC"/>
    <w:rsid w:val="00390430"/>
    <w:rsid w:val="00390CD4"/>
    <w:rsid w:val="00391052"/>
    <w:rsid w:val="00396EEA"/>
    <w:rsid w:val="00397A88"/>
    <w:rsid w:val="003A19B6"/>
    <w:rsid w:val="003B1706"/>
    <w:rsid w:val="003D3255"/>
    <w:rsid w:val="003D3813"/>
    <w:rsid w:val="003D664F"/>
    <w:rsid w:val="003F0F04"/>
    <w:rsid w:val="003F33C5"/>
    <w:rsid w:val="00406D85"/>
    <w:rsid w:val="004103E4"/>
    <w:rsid w:val="00414A04"/>
    <w:rsid w:val="004243F9"/>
    <w:rsid w:val="0043246C"/>
    <w:rsid w:val="00433D04"/>
    <w:rsid w:val="00441069"/>
    <w:rsid w:val="00444C51"/>
    <w:rsid w:val="00455BD9"/>
    <w:rsid w:val="00461735"/>
    <w:rsid w:val="00477131"/>
    <w:rsid w:val="004824F5"/>
    <w:rsid w:val="00482E69"/>
    <w:rsid w:val="00486015"/>
    <w:rsid w:val="00494E66"/>
    <w:rsid w:val="00497308"/>
    <w:rsid w:val="004A09E9"/>
    <w:rsid w:val="004A3107"/>
    <w:rsid w:val="004A78C2"/>
    <w:rsid w:val="004B3A60"/>
    <w:rsid w:val="004C072C"/>
    <w:rsid w:val="004C28FD"/>
    <w:rsid w:val="004D6AA5"/>
    <w:rsid w:val="004F032F"/>
    <w:rsid w:val="004F485F"/>
    <w:rsid w:val="00503DC7"/>
    <w:rsid w:val="00507CF6"/>
    <w:rsid w:val="00520A0D"/>
    <w:rsid w:val="005211B1"/>
    <w:rsid w:val="005233FA"/>
    <w:rsid w:val="00525A96"/>
    <w:rsid w:val="00546762"/>
    <w:rsid w:val="00552F16"/>
    <w:rsid w:val="005657E9"/>
    <w:rsid w:val="00570D09"/>
    <w:rsid w:val="00574B84"/>
    <w:rsid w:val="005B0A49"/>
    <w:rsid w:val="005B301D"/>
    <w:rsid w:val="005D0D97"/>
    <w:rsid w:val="005D3F07"/>
    <w:rsid w:val="005E7F9A"/>
    <w:rsid w:val="005F1E98"/>
    <w:rsid w:val="005F4573"/>
    <w:rsid w:val="00603575"/>
    <w:rsid w:val="00603F0B"/>
    <w:rsid w:val="006277F1"/>
    <w:rsid w:val="00632973"/>
    <w:rsid w:val="00633AFD"/>
    <w:rsid w:val="0064033C"/>
    <w:rsid w:val="00644C1C"/>
    <w:rsid w:val="00651E64"/>
    <w:rsid w:val="00661301"/>
    <w:rsid w:val="006623E6"/>
    <w:rsid w:val="0069243E"/>
    <w:rsid w:val="00692A98"/>
    <w:rsid w:val="006968AA"/>
    <w:rsid w:val="00696DAB"/>
    <w:rsid w:val="00697D10"/>
    <w:rsid w:val="006A4FD9"/>
    <w:rsid w:val="006A6E93"/>
    <w:rsid w:val="006C591B"/>
    <w:rsid w:val="006D51A4"/>
    <w:rsid w:val="006D7628"/>
    <w:rsid w:val="006E1550"/>
    <w:rsid w:val="006E25B4"/>
    <w:rsid w:val="006E71CD"/>
    <w:rsid w:val="006F44DF"/>
    <w:rsid w:val="00700E34"/>
    <w:rsid w:val="007015A6"/>
    <w:rsid w:val="0070799F"/>
    <w:rsid w:val="0071129A"/>
    <w:rsid w:val="00714B65"/>
    <w:rsid w:val="00716762"/>
    <w:rsid w:val="007254A9"/>
    <w:rsid w:val="00734F78"/>
    <w:rsid w:val="007407EC"/>
    <w:rsid w:val="0074454D"/>
    <w:rsid w:val="00747E46"/>
    <w:rsid w:val="007565C3"/>
    <w:rsid w:val="00757AA7"/>
    <w:rsid w:val="007767BA"/>
    <w:rsid w:val="007834F8"/>
    <w:rsid w:val="00787A81"/>
    <w:rsid w:val="00787C0A"/>
    <w:rsid w:val="007A114E"/>
    <w:rsid w:val="007A2326"/>
    <w:rsid w:val="007A4A78"/>
    <w:rsid w:val="007C5A54"/>
    <w:rsid w:val="007E29DD"/>
    <w:rsid w:val="007E2E1C"/>
    <w:rsid w:val="007E3159"/>
    <w:rsid w:val="008003CD"/>
    <w:rsid w:val="0080291B"/>
    <w:rsid w:val="008037C3"/>
    <w:rsid w:val="0080563F"/>
    <w:rsid w:val="008069AB"/>
    <w:rsid w:val="0081070D"/>
    <w:rsid w:val="00810C90"/>
    <w:rsid w:val="00812720"/>
    <w:rsid w:val="008138E9"/>
    <w:rsid w:val="0081665C"/>
    <w:rsid w:val="00822520"/>
    <w:rsid w:val="00825965"/>
    <w:rsid w:val="00831A93"/>
    <w:rsid w:val="0084475D"/>
    <w:rsid w:val="008532A2"/>
    <w:rsid w:val="00855056"/>
    <w:rsid w:val="00862CB7"/>
    <w:rsid w:val="008742CA"/>
    <w:rsid w:val="00874E92"/>
    <w:rsid w:val="008769FF"/>
    <w:rsid w:val="00890BEF"/>
    <w:rsid w:val="00896D37"/>
    <w:rsid w:val="008A6C57"/>
    <w:rsid w:val="008B2A75"/>
    <w:rsid w:val="008B5D92"/>
    <w:rsid w:val="008C1959"/>
    <w:rsid w:val="008C5AD3"/>
    <w:rsid w:val="008C7A1E"/>
    <w:rsid w:val="008D293B"/>
    <w:rsid w:val="008D3BDB"/>
    <w:rsid w:val="008D5950"/>
    <w:rsid w:val="008F5472"/>
    <w:rsid w:val="008F6A18"/>
    <w:rsid w:val="008F7274"/>
    <w:rsid w:val="009003B4"/>
    <w:rsid w:val="009025EB"/>
    <w:rsid w:val="00902FC0"/>
    <w:rsid w:val="00904F4D"/>
    <w:rsid w:val="009079B8"/>
    <w:rsid w:val="00910110"/>
    <w:rsid w:val="00910173"/>
    <w:rsid w:val="00923F29"/>
    <w:rsid w:val="00924A39"/>
    <w:rsid w:val="00925C16"/>
    <w:rsid w:val="00934ECE"/>
    <w:rsid w:val="0093549E"/>
    <w:rsid w:val="00937DCD"/>
    <w:rsid w:val="00945465"/>
    <w:rsid w:val="0094661C"/>
    <w:rsid w:val="00950D82"/>
    <w:rsid w:val="00957523"/>
    <w:rsid w:val="00961B46"/>
    <w:rsid w:val="009626A0"/>
    <w:rsid w:val="0096600B"/>
    <w:rsid w:val="0096654A"/>
    <w:rsid w:val="00967F3D"/>
    <w:rsid w:val="0097013E"/>
    <w:rsid w:val="0097086D"/>
    <w:rsid w:val="009713AE"/>
    <w:rsid w:val="00975765"/>
    <w:rsid w:val="00976514"/>
    <w:rsid w:val="00977F79"/>
    <w:rsid w:val="00993BCE"/>
    <w:rsid w:val="00994BDE"/>
    <w:rsid w:val="009A4389"/>
    <w:rsid w:val="009A6E1D"/>
    <w:rsid w:val="009B4316"/>
    <w:rsid w:val="009B5367"/>
    <w:rsid w:val="009C05D6"/>
    <w:rsid w:val="009C0F76"/>
    <w:rsid w:val="009C3275"/>
    <w:rsid w:val="009C3B71"/>
    <w:rsid w:val="009D4387"/>
    <w:rsid w:val="00A04B1A"/>
    <w:rsid w:val="00A236C1"/>
    <w:rsid w:val="00A25C56"/>
    <w:rsid w:val="00A3702B"/>
    <w:rsid w:val="00A431F1"/>
    <w:rsid w:val="00A45DBA"/>
    <w:rsid w:val="00A63158"/>
    <w:rsid w:val="00A644D9"/>
    <w:rsid w:val="00A760C8"/>
    <w:rsid w:val="00A937F2"/>
    <w:rsid w:val="00A973F8"/>
    <w:rsid w:val="00A97903"/>
    <w:rsid w:val="00AB309A"/>
    <w:rsid w:val="00AB599D"/>
    <w:rsid w:val="00AB6D26"/>
    <w:rsid w:val="00AC34A2"/>
    <w:rsid w:val="00AC72A4"/>
    <w:rsid w:val="00AD162D"/>
    <w:rsid w:val="00AD3A3B"/>
    <w:rsid w:val="00AF2398"/>
    <w:rsid w:val="00AF3AA4"/>
    <w:rsid w:val="00AF7E96"/>
    <w:rsid w:val="00B00419"/>
    <w:rsid w:val="00B01330"/>
    <w:rsid w:val="00B017CD"/>
    <w:rsid w:val="00B17583"/>
    <w:rsid w:val="00B20A95"/>
    <w:rsid w:val="00B24757"/>
    <w:rsid w:val="00B27E82"/>
    <w:rsid w:val="00B45EAB"/>
    <w:rsid w:val="00B560C5"/>
    <w:rsid w:val="00B566C1"/>
    <w:rsid w:val="00B567CE"/>
    <w:rsid w:val="00B608EC"/>
    <w:rsid w:val="00B745E5"/>
    <w:rsid w:val="00B76F93"/>
    <w:rsid w:val="00B862B9"/>
    <w:rsid w:val="00B94DAE"/>
    <w:rsid w:val="00B96CB5"/>
    <w:rsid w:val="00B97DDD"/>
    <w:rsid w:val="00BA70E5"/>
    <w:rsid w:val="00BA7395"/>
    <w:rsid w:val="00BC2562"/>
    <w:rsid w:val="00BC447D"/>
    <w:rsid w:val="00BC77EC"/>
    <w:rsid w:val="00BD5456"/>
    <w:rsid w:val="00BF3146"/>
    <w:rsid w:val="00BF38A6"/>
    <w:rsid w:val="00C017FF"/>
    <w:rsid w:val="00C065CE"/>
    <w:rsid w:val="00C11F59"/>
    <w:rsid w:val="00C126CA"/>
    <w:rsid w:val="00C17CCF"/>
    <w:rsid w:val="00C2724F"/>
    <w:rsid w:val="00C4183D"/>
    <w:rsid w:val="00C444D4"/>
    <w:rsid w:val="00C45AB7"/>
    <w:rsid w:val="00C57D87"/>
    <w:rsid w:val="00C63C3E"/>
    <w:rsid w:val="00C64DC9"/>
    <w:rsid w:val="00C65280"/>
    <w:rsid w:val="00C70249"/>
    <w:rsid w:val="00C82C57"/>
    <w:rsid w:val="00C861EA"/>
    <w:rsid w:val="00C869FA"/>
    <w:rsid w:val="00C9153E"/>
    <w:rsid w:val="00C97D72"/>
    <w:rsid w:val="00CA7B48"/>
    <w:rsid w:val="00CB110E"/>
    <w:rsid w:val="00CB21D1"/>
    <w:rsid w:val="00CC4E44"/>
    <w:rsid w:val="00CD4DC1"/>
    <w:rsid w:val="00CD6440"/>
    <w:rsid w:val="00CF3978"/>
    <w:rsid w:val="00D05427"/>
    <w:rsid w:val="00D20CE3"/>
    <w:rsid w:val="00D20DF0"/>
    <w:rsid w:val="00D25BCE"/>
    <w:rsid w:val="00D2607A"/>
    <w:rsid w:val="00D27BC5"/>
    <w:rsid w:val="00D36331"/>
    <w:rsid w:val="00D5153A"/>
    <w:rsid w:val="00D56107"/>
    <w:rsid w:val="00D60532"/>
    <w:rsid w:val="00D819A9"/>
    <w:rsid w:val="00D81FA1"/>
    <w:rsid w:val="00D861E2"/>
    <w:rsid w:val="00D91D74"/>
    <w:rsid w:val="00DB270C"/>
    <w:rsid w:val="00DB73D5"/>
    <w:rsid w:val="00DB7914"/>
    <w:rsid w:val="00DD6B38"/>
    <w:rsid w:val="00DD7ED0"/>
    <w:rsid w:val="00DE002F"/>
    <w:rsid w:val="00DF14AF"/>
    <w:rsid w:val="00E00E06"/>
    <w:rsid w:val="00E10724"/>
    <w:rsid w:val="00E12445"/>
    <w:rsid w:val="00E1566B"/>
    <w:rsid w:val="00E1570C"/>
    <w:rsid w:val="00E17E3F"/>
    <w:rsid w:val="00E2492A"/>
    <w:rsid w:val="00E26F60"/>
    <w:rsid w:val="00E27901"/>
    <w:rsid w:val="00E402A2"/>
    <w:rsid w:val="00E53C27"/>
    <w:rsid w:val="00E5601E"/>
    <w:rsid w:val="00E60BB5"/>
    <w:rsid w:val="00E7643C"/>
    <w:rsid w:val="00E91B20"/>
    <w:rsid w:val="00E95FD1"/>
    <w:rsid w:val="00E962CB"/>
    <w:rsid w:val="00E96E54"/>
    <w:rsid w:val="00E96FE0"/>
    <w:rsid w:val="00EA0DDC"/>
    <w:rsid w:val="00EA5F43"/>
    <w:rsid w:val="00EA7AF5"/>
    <w:rsid w:val="00EB040B"/>
    <w:rsid w:val="00EB1B27"/>
    <w:rsid w:val="00EB64E2"/>
    <w:rsid w:val="00EC200C"/>
    <w:rsid w:val="00EC2175"/>
    <w:rsid w:val="00EE488B"/>
    <w:rsid w:val="00EE51B5"/>
    <w:rsid w:val="00F00EA0"/>
    <w:rsid w:val="00F0233D"/>
    <w:rsid w:val="00F24A87"/>
    <w:rsid w:val="00F3455A"/>
    <w:rsid w:val="00F43BC7"/>
    <w:rsid w:val="00F44818"/>
    <w:rsid w:val="00F47091"/>
    <w:rsid w:val="00F64163"/>
    <w:rsid w:val="00F75416"/>
    <w:rsid w:val="00F80D9D"/>
    <w:rsid w:val="00F86F4B"/>
    <w:rsid w:val="00F944E0"/>
    <w:rsid w:val="00FB4005"/>
    <w:rsid w:val="00FC4130"/>
    <w:rsid w:val="00FD266A"/>
    <w:rsid w:val="00FD2EDA"/>
    <w:rsid w:val="00FD6312"/>
    <w:rsid w:val="00FE3135"/>
    <w:rsid w:val="00FE35AF"/>
    <w:rsid w:val="00FE3EF6"/>
    <w:rsid w:val="00FE4025"/>
    <w:rsid w:val="00FE49DA"/>
    <w:rsid w:val="00FF4556"/>
    <w:rsid w:val="00FF528C"/>
    <w:rsid w:val="293B8DEB"/>
    <w:rsid w:val="3C8DCAC8"/>
    <w:rsid w:val="45FA74C3"/>
    <w:rsid w:val="46C12491"/>
    <w:rsid w:val="550AE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E47E06"/>
  <w15:docId w15:val="{06644931-45F5-41A6-A134-919AF4EE70A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F6A18"/>
  </w:style>
  <w:style w:type="paragraph" w:styleId="Heading1">
    <w:name w:val="heading 1"/>
    <w:basedOn w:val="Normal"/>
    <w:next w:val="Normal"/>
    <w:link w:val="Heading1Char"/>
    <w:uiPriority w:val="9"/>
    <w:qFormat/>
    <w:rsid w:val="0043246C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hAnsi="Arial" w:eastAsia="Arial"/>
      <w:b/>
      <w:bCs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C72A4"/>
  </w:style>
  <w:style w:type="table" w:styleId="TableGrid1" w:customStyle="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styleId="Heading2Char" w:customStyle="1">
    <w:name w:val="Heading 2 Char"/>
    <w:basedOn w:val="DefaultParagraphFont"/>
    <w:link w:val="Heading2"/>
    <w:uiPriority w:val="1"/>
    <w:rsid w:val="005F1E98"/>
    <w:rPr>
      <w:rFonts w:ascii="Arial" w:hAnsi="Arial" w:eastAsia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hAnsi="Arial" w:eastAsia="Arial"/>
      <w:lang w:val="en-US"/>
    </w:rPr>
  </w:style>
  <w:style w:type="character" w:styleId="BodyTextChar" w:customStyle="1">
    <w:name w:val="Body Text Char"/>
    <w:basedOn w:val="DefaultParagraphFont"/>
    <w:link w:val="BodyText"/>
    <w:uiPriority w:val="1"/>
    <w:rsid w:val="005F1E98"/>
    <w:rPr>
      <w:rFonts w:ascii="Arial" w:hAnsi="Arial" w:eastAsia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styleId="NoSpacingChar" w:customStyle="1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styleId="AQARubricplainparagraph" w:customStyle="1">
    <w:name w:val="AQARubricplainparagraph"/>
    <w:uiPriority w:val="99"/>
    <w:rsid w:val="00031928"/>
    <w:pPr>
      <w:pBdr>
        <w:bottom w:val="single" w:color="auto" w:sz="4" w:space="14"/>
      </w:pBdr>
      <w:spacing w:after="0" w:line="280" w:lineRule="exact"/>
      <w:jc w:val="center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FC413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B543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  <w:style w:type="table" w:styleId="TableGrid2" w:customStyle="1">
    <w:name w:val="Table Grid2"/>
    <w:basedOn w:val="TableNormal"/>
    <w:next w:val="TableGrid"/>
    <w:uiPriority w:val="39"/>
    <w:rsid w:val="0039105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43246C"/>
    <w:rPr>
      <w:color w:val="0000FF" w:themeColor="hyperlink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43246C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table" w:styleId="TableGrid11" w:customStyle="1">
    <w:name w:val="Table Grid11"/>
    <w:basedOn w:val="TableNormal"/>
    <w:next w:val="TableGrid"/>
    <w:rsid w:val="00EB1B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3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header" Target="header5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header" Target="header4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footer" Target="footer4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header" Target="header6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theme" Target="theme/theme1.xml" Id="rId22" /><Relationship Type="http://schemas.openxmlformats.org/officeDocument/2006/relationships/glossaryDocument" Target="glossary/document.xml" Id="Re21978c70cae4fcf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f1782-b7ef-418c-ba6e-c0aac85d009f}"/>
      </w:docPartPr>
      <w:docPartBody>
        <w:p w14:paraId="1E18DD20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25FAC2-36C3-4300-BC7F-A18960A843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4C94DE-6BDB-453B-9CC5-F6BF4CF37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97B54-8A33-4A2D-86AF-3B1DF0D049A5}">
  <ds:schemaRefs>
    <ds:schemaRef ds:uri="http://schemas.microsoft.com/sharepoint/v3"/>
    <ds:schemaRef ds:uri="http://purl.org/dc/dcmitype/"/>
    <ds:schemaRef ds:uri="http://schemas.microsoft.com/office/2006/metadata/properties"/>
    <ds:schemaRef ds:uri="febda5d2-0fc6-47b3-9470-816d2e039b0b"/>
    <ds:schemaRef ds:uri="http://www.w3.org/XML/1998/namespace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24ca6e5b-e4aa-4a56-b630-202e7c0fe267"/>
  </ds:schemaRefs>
</ds:datastoreItem>
</file>

<file path=customXml/itemProps4.xml><?xml version="1.0" encoding="utf-8"?>
<ds:datastoreItem xmlns:ds="http://schemas.openxmlformats.org/officeDocument/2006/customXml" ds:itemID="{B1AC4A92-A71A-4991-97FA-666C707E5F9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Vicky Chaundy</dc:creator>
  <lastModifiedBy>Mark Willis</lastModifiedBy>
  <revision>12</revision>
  <lastPrinted>2021-11-25T08:45:00.0000000Z</lastPrinted>
  <dcterms:created xsi:type="dcterms:W3CDTF">2021-11-03T14:18:00.0000000Z</dcterms:created>
  <dcterms:modified xsi:type="dcterms:W3CDTF">2024-04-29T11:09:46.9822882Z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8161600</vt:r8>
  </property>
  <property fmtid="{D5CDD505-2E9C-101B-9397-08002B2CF9AE}" pid="4" name="MediaServiceImageTags">
    <vt:lpwstr/>
  </property>
</Properties>
</file>